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FA" w:rsidRPr="006C7313" w:rsidRDefault="00381DFA" w:rsidP="002175BF">
      <w:pPr>
        <w:spacing w:before="100" w:beforeAutospacing="1" w:after="360" w:line="312" w:lineRule="atLeast"/>
        <w:rPr>
          <w:rFonts w:eastAsia="Times New Roman" w:cstheme="minorHAnsi"/>
          <w:b/>
          <w:sz w:val="24"/>
          <w:szCs w:val="24"/>
        </w:rPr>
      </w:pPr>
      <w:r w:rsidRPr="006C7313">
        <w:rPr>
          <w:rFonts w:eastAsia="Times New Roman" w:cstheme="minorHAnsi"/>
          <w:b/>
          <w:sz w:val="24"/>
          <w:szCs w:val="24"/>
        </w:rPr>
        <w:t xml:space="preserve">VISITING/HONORARY </w:t>
      </w:r>
      <w:proofErr w:type="gramStart"/>
      <w:r w:rsidRPr="006C7313">
        <w:rPr>
          <w:rFonts w:eastAsia="Times New Roman" w:cstheme="minorHAnsi"/>
          <w:b/>
          <w:sz w:val="24"/>
          <w:szCs w:val="24"/>
        </w:rPr>
        <w:t>APPOINTMENTS</w:t>
      </w:r>
      <w:proofErr w:type="gramEnd"/>
      <w:r w:rsidR="00AE7936">
        <w:rPr>
          <w:rFonts w:eastAsia="Times New Roman" w:cstheme="minorHAnsi"/>
          <w:b/>
          <w:sz w:val="24"/>
          <w:szCs w:val="24"/>
        </w:rPr>
        <w:br/>
        <w:t>(Information regarding International Visitors, page 3)</w:t>
      </w:r>
    </w:p>
    <w:p w:rsidR="002175BF" w:rsidRPr="002175BF" w:rsidRDefault="002175BF" w:rsidP="002175BF">
      <w:pPr>
        <w:spacing w:before="100" w:beforeAutospacing="1" w:after="360" w:line="312" w:lineRule="atLeast"/>
        <w:rPr>
          <w:rFonts w:eastAsia="Times New Roman" w:cstheme="minorHAnsi"/>
          <w:sz w:val="24"/>
          <w:szCs w:val="24"/>
        </w:rPr>
      </w:pPr>
      <w:r w:rsidRPr="002175BF">
        <w:rPr>
          <w:rFonts w:eastAsia="Times New Roman" w:cstheme="minorHAnsi"/>
          <w:sz w:val="24"/>
          <w:szCs w:val="24"/>
        </w:rPr>
        <w:t xml:space="preserve">Units within the </w:t>
      </w:r>
      <w:r w:rsidR="009E69E1" w:rsidRPr="00381DFA">
        <w:rPr>
          <w:rFonts w:eastAsia="Times New Roman" w:cstheme="minorHAnsi"/>
          <w:sz w:val="24"/>
          <w:szCs w:val="24"/>
        </w:rPr>
        <w:t>School of Education</w:t>
      </w:r>
      <w:r w:rsidR="006C7313">
        <w:rPr>
          <w:rFonts w:eastAsia="Times New Roman" w:cstheme="minorHAnsi"/>
          <w:sz w:val="24"/>
          <w:szCs w:val="24"/>
        </w:rPr>
        <w:t xml:space="preserve"> (SoE)</w:t>
      </w:r>
      <w:r w:rsidRPr="002175BF">
        <w:rPr>
          <w:rFonts w:eastAsia="Times New Roman" w:cstheme="minorHAnsi"/>
          <w:sz w:val="24"/>
          <w:szCs w:val="24"/>
        </w:rPr>
        <w:t xml:space="preserve"> may wish to provide a Visiting/Honorary appointment to an individual so they will have official University status during their period of affiliation with the University.</w:t>
      </w:r>
    </w:p>
    <w:p w:rsidR="002175BF" w:rsidRPr="002175BF" w:rsidRDefault="002175BF" w:rsidP="002175BF">
      <w:pPr>
        <w:spacing w:before="100" w:beforeAutospacing="1" w:after="360" w:line="312" w:lineRule="atLeast"/>
        <w:rPr>
          <w:rFonts w:eastAsia="Times New Roman" w:cstheme="minorHAnsi"/>
          <w:sz w:val="24"/>
          <w:szCs w:val="24"/>
        </w:rPr>
      </w:pPr>
      <w:r w:rsidRPr="002175BF">
        <w:rPr>
          <w:rFonts w:eastAsia="Times New Roman" w:cstheme="minorHAnsi"/>
          <w:sz w:val="24"/>
          <w:szCs w:val="24"/>
        </w:rPr>
        <w:t xml:space="preserve">The most common form of such affiliation is an appointment as a Z90NN Honorary Associate/Honorary Fellow. As defined in </w:t>
      </w:r>
      <w:hyperlink r:id="rId5" w:history="1">
        <w:r w:rsidRPr="00381DFA">
          <w:rPr>
            <w:rFonts w:eastAsia="Times New Roman" w:cstheme="minorHAnsi"/>
            <w:color w:val="0000FF"/>
            <w:sz w:val="24"/>
            <w:szCs w:val="24"/>
            <w:u w:val="single"/>
          </w:rPr>
          <w:t>Unclassified Title Guideline (UTG)</w:t>
        </w:r>
      </w:hyperlink>
      <w:r w:rsidRPr="002175BF">
        <w:rPr>
          <w:rFonts w:eastAsia="Times New Roman" w:cstheme="minorHAnsi"/>
          <w:sz w:val="24"/>
          <w:szCs w:val="24"/>
        </w:rPr>
        <w:t xml:space="preserve">, “this title designates the holder of a fellowship (usually postdoctoral) administered outside the University or a courtesy appointment for a visiting scholar. This temporary appointment is used to provide an official University affiliation and identification without pay.” Appointments of this type must be of mutual benefit to both the individual and to </w:t>
      </w:r>
      <w:r w:rsidR="00F76F79">
        <w:rPr>
          <w:rFonts w:eastAsia="Times New Roman" w:cstheme="minorHAnsi"/>
          <w:sz w:val="24"/>
          <w:szCs w:val="24"/>
        </w:rPr>
        <w:t>the School of Education</w:t>
      </w:r>
      <w:r w:rsidRPr="002175BF">
        <w:rPr>
          <w:rFonts w:eastAsia="Times New Roman" w:cstheme="minorHAnsi"/>
          <w:sz w:val="24"/>
          <w:szCs w:val="24"/>
        </w:rPr>
        <w:t xml:space="preserve">/UW-Madison. All Visiting/Honorary appointments must have prior approval from </w:t>
      </w:r>
      <w:r w:rsidR="00C1735D">
        <w:rPr>
          <w:rFonts w:eastAsia="Times New Roman" w:cstheme="minorHAnsi"/>
          <w:sz w:val="24"/>
          <w:szCs w:val="24"/>
        </w:rPr>
        <w:t>the School of Education Business Office</w:t>
      </w:r>
      <w:bookmarkStart w:id="0" w:name="_GoBack"/>
      <w:bookmarkEnd w:id="0"/>
      <w:r w:rsidRPr="002175BF">
        <w:rPr>
          <w:rFonts w:eastAsia="Times New Roman" w:cstheme="minorHAnsi"/>
          <w:sz w:val="24"/>
          <w:szCs w:val="24"/>
        </w:rPr>
        <w:t>.</w:t>
      </w:r>
    </w:p>
    <w:p w:rsidR="002175BF" w:rsidRPr="002175BF" w:rsidRDefault="002175BF" w:rsidP="002175BF">
      <w:pPr>
        <w:spacing w:before="100" w:beforeAutospacing="1" w:after="360" w:line="312" w:lineRule="atLeast"/>
        <w:rPr>
          <w:rFonts w:eastAsia="Times New Roman" w:cstheme="minorHAnsi"/>
          <w:sz w:val="24"/>
          <w:szCs w:val="24"/>
        </w:rPr>
      </w:pPr>
      <w:r w:rsidRPr="002175BF">
        <w:rPr>
          <w:rFonts w:eastAsia="Times New Roman" w:cstheme="minorHAnsi"/>
          <w:sz w:val="24"/>
          <w:szCs w:val="24"/>
        </w:rPr>
        <w:t>A document is provided which summarizes important information regarding Visiting/Honorary appointments. The document includes a summary of:</w:t>
      </w:r>
    </w:p>
    <w:p w:rsidR="002175BF" w:rsidRPr="002175BF" w:rsidRDefault="002175BF" w:rsidP="002175BF">
      <w:pPr>
        <w:numPr>
          <w:ilvl w:val="0"/>
          <w:numId w:val="1"/>
        </w:numPr>
        <w:spacing w:before="100" w:beforeAutospacing="1" w:after="72" w:line="240" w:lineRule="auto"/>
        <w:rPr>
          <w:rFonts w:eastAsia="Times New Roman" w:cstheme="minorHAnsi"/>
          <w:sz w:val="24"/>
          <w:szCs w:val="24"/>
        </w:rPr>
      </w:pPr>
      <w:r w:rsidRPr="002175BF">
        <w:rPr>
          <w:rFonts w:eastAsia="Times New Roman" w:cstheme="minorHAnsi"/>
          <w:sz w:val="24"/>
          <w:szCs w:val="24"/>
        </w:rPr>
        <w:t xml:space="preserve">Accesses and rights provided to Visiting/Honorary appointees. </w:t>
      </w:r>
    </w:p>
    <w:p w:rsidR="002175BF" w:rsidRPr="002175BF" w:rsidRDefault="002175BF" w:rsidP="002175BF">
      <w:pPr>
        <w:numPr>
          <w:ilvl w:val="0"/>
          <w:numId w:val="1"/>
        </w:numPr>
        <w:spacing w:before="100" w:beforeAutospacing="1" w:after="72" w:line="240" w:lineRule="auto"/>
        <w:rPr>
          <w:rFonts w:eastAsia="Times New Roman" w:cstheme="minorHAnsi"/>
          <w:sz w:val="24"/>
          <w:szCs w:val="24"/>
        </w:rPr>
      </w:pPr>
      <w:r w:rsidRPr="002175BF">
        <w:rPr>
          <w:rFonts w:eastAsia="Times New Roman" w:cstheme="minorHAnsi"/>
          <w:sz w:val="24"/>
          <w:szCs w:val="24"/>
        </w:rPr>
        <w:t xml:space="preserve">Issues supervisor/mentor, chair/director, and appointees should discuss in regard to the appointment. </w:t>
      </w:r>
    </w:p>
    <w:p w:rsidR="002175BF" w:rsidRPr="002175BF" w:rsidRDefault="002175BF" w:rsidP="002175BF">
      <w:pPr>
        <w:numPr>
          <w:ilvl w:val="0"/>
          <w:numId w:val="1"/>
        </w:numPr>
        <w:spacing w:before="100" w:beforeAutospacing="1" w:after="72" w:line="240" w:lineRule="auto"/>
        <w:rPr>
          <w:rFonts w:eastAsia="Times New Roman" w:cstheme="minorHAnsi"/>
          <w:sz w:val="24"/>
          <w:szCs w:val="24"/>
        </w:rPr>
      </w:pPr>
      <w:r w:rsidRPr="002175BF">
        <w:rPr>
          <w:rFonts w:eastAsia="Times New Roman" w:cstheme="minorHAnsi"/>
          <w:sz w:val="24"/>
          <w:szCs w:val="24"/>
        </w:rPr>
        <w:t xml:space="preserve">Compliance information. </w:t>
      </w:r>
    </w:p>
    <w:p w:rsidR="002175BF" w:rsidRPr="002175BF" w:rsidRDefault="002175BF" w:rsidP="002175BF">
      <w:pPr>
        <w:numPr>
          <w:ilvl w:val="0"/>
          <w:numId w:val="1"/>
        </w:numPr>
        <w:spacing w:before="100" w:beforeAutospacing="1" w:after="72" w:line="240" w:lineRule="auto"/>
        <w:rPr>
          <w:rFonts w:eastAsia="Times New Roman" w:cstheme="minorHAnsi"/>
          <w:sz w:val="24"/>
          <w:szCs w:val="24"/>
        </w:rPr>
      </w:pPr>
      <w:r w:rsidRPr="002175BF">
        <w:rPr>
          <w:rFonts w:eastAsia="Times New Roman" w:cstheme="minorHAnsi"/>
          <w:sz w:val="24"/>
          <w:szCs w:val="24"/>
        </w:rPr>
        <w:t xml:space="preserve">Intellectual property information. </w:t>
      </w:r>
    </w:p>
    <w:p w:rsidR="002175BF" w:rsidRPr="002175BF" w:rsidRDefault="002175BF" w:rsidP="002175BF">
      <w:pPr>
        <w:numPr>
          <w:ilvl w:val="0"/>
          <w:numId w:val="1"/>
        </w:numPr>
        <w:spacing w:before="100" w:beforeAutospacing="1" w:after="72" w:line="240" w:lineRule="auto"/>
        <w:rPr>
          <w:rFonts w:eastAsia="Times New Roman" w:cstheme="minorHAnsi"/>
          <w:sz w:val="24"/>
          <w:szCs w:val="24"/>
        </w:rPr>
      </w:pPr>
      <w:r w:rsidRPr="002175BF">
        <w:rPr>
          <w:rFonts w:eastAsia="Times New Roman" w:cstheme="minorHAnsi"/>
          <w:sz w:val="24"/>
          <w:szCs w:val="24"/>
        </w:rPr>
        <w:t xml:space="preserve">Sponsored research information. </w:t>
      </w:r>
    </w:p>
    <w:p w:rsidR="002175BF" w:rsidRPr="002175BF" w:rsidRDefault="002175BF" w:rsidP="002175BF">
      <w:pPr>
        <w:spacing w:before="100" w:beforeAutospacing="1" w:after="360" w:line="312" w:lineRule="atLeast"/>
        <w:rPr>
          <w:rFonts w:eastAsia="Times New Roman" w:cstheme="minorHAnsi"/>
          <w:sz w:val="24"/>
          <w:szCs w:val="24"/>
        </w:rPr>
      </w:pPr>
      <w:r w:rsidRPr="002175BF">
        <w:rPr>
          <w:rFonts w:eastAsia="Times New Roman" w:cstheme="minorHAnsi"/>
          <w:sz w:val="24"/>
          <w:szCs w:val="24"/>
        </w:rPr>
        <w:t>Occasionally, a department/center will wish to designate a visiting professor, visiting scientist, or other appropriate zero dollar unclassified title. In those cases, the sponsoring unit must demonstrate that there are good institutional reasons why a title other than Z90NN Honorary Associate/Honorary Fellow is more appropriate.</w:t>
      </w:r>
    </w:p>
    <w:p w:rsidR="006C7313" w:rsidRDefault="006C7313">
      <w:pPr>
        <w:rPr>
          <w:rFonts w:cstheme="minorHAnsi"/>
          <w:b/>
          <w:bCs/>
          <w:color w:val="000000"/>
          <w:sz w:val="24"/>
          <w:szCs w:val="24"/>
        </w:rPr>
      </w:pPr>
      <w:r>
        <w:rPr>
          <w:rFonts w:cstheme="minorHAnsi"/>
          <w:b/>
          <w:bCs/>
          <w:color w:val="000000"/>
          <w:sz w:val="24"/>
          <w:szCs w:val="24"/>
        </w:rPr>
        <w:br w:type="page"/>
      </w:r>
    </w:p>
    <w:p w:rsidR="002175BF" w:rsidRPr="00381DFA" w:rsidRDefault="002175BF" w:rsidP="002175BF">
      <w:pPr>
        <w:autoSpaceDE w:val="0"/>
        <w:autoSpaceDN w:val="0"/>
        <w:adjustRightInd w:val="0"/>
        <w:spacing w:after="0" w:line="240" w:lineRule="auto"/>
        <w:rPr>
          <w:rFonts w:cstheme="minorHAnsi"/>
          <w:b/>
          <w:bCs/>
          <w:color w:val="000000"/>
          <w:sz w:val="24"/>
          <w:szCs w:val="24"/>
        </w:rPr>
      </w:pPr>
      <w:r w:rsidRPr="00381DFA">
        <w:rPr>
          <w:rFonts w:cstheme="minorHAnsi"/>
          <w:b/>
          <w:bCs/>
          <w:color w:val="000000"/>
          <w:sz w:val="24"/>
          <w:szCs w:val="24"/>
        </w:rPr>
        <w:lastRenderedPageBreak/>
        <w:t>V</w:t>
      </w:r>
      <w:r w:rsidR="006C7313">
        <w:rPr>
          <w:rFonts w:cstheme="minorHAnsi"/>
          <w:b/>
          <w:bCs/>
          <w:color w:val="000000"/>
          <w:sz w:val="24"/>
          <w:szCs w:val="24"/>
        </w:rPr>
        <w:t>ISITING/HONORARY APPOINTMENT PROCEDURES</w:t>
      </w:r>
    </w:p>
    <w:p w:rsidR="00C1707D" w:rsidRPr="00381DFA" w:rsidRDefault="00677542" w:rsidP="00C1707D">
      <w:pPr>
        <w:autoSpaceDE w:val="0"/>
        <w:autoSpaceDN w:val="0"/>
        <w:adjustRightInd w:val="0"/>
        <w:spacing w:after="0" w:line="240" w:lineRule="auto"/>
        <w:ind w:left="720" w:hanging="720"/>
        <w:rPr>
          <w:rFonts w:cstheme="minorHAnsi"/>
          <w:color w:val="000000"/>
          <w:sz w:val="24"/>
          <w:szCs w:val="24"/>
        </w:rPr>
      </w:pPr>
      <w:r>
        <w:rPr>
          <w:rFonts w:cstheme="minorHAnsi"/>
          <w:color w:val="000000"/>
          <w:sz w:val="24"/>
          <w:szCs w:val="24"/>
        </w:rPr>
        <w:t>1</w:t>
      </w:r>
      <w:r w:rsidR="002175BF" w:rsidRPr="00381DFA">
        <w:rPr>
          <w:rFonts w:cstheme="minorHAnsi"/>
          <w:color w:val="000000"/>
          <w:sz w:val="24"/>
          <w:szCs w:val="24"/>
        </w:rPr>
        <w:t xml:space="preserve">. </w:t>
      </w:r>
      <w:r>
        <w:rPr>
          <w:rFonts w:cstheme="minorHAnsi"/>
          <w:color w:val="000000"/>
          <w:sz w:val="24"/>
          <w:szCs w:val="24"/>
        </w:rPr>
        <w:tab/>
      </w:r>
      <w:r w:rsidR="002175BF" w:rsidRPr="00381DFA">
        <w:rPr>
          <w:rFonts w:cstheme="minorHAnsi"/>
          <w:color w:val="000000"/>
          <w:sz w:val="24"/>
          <w:szCs w:val="24"/>
        </w:rPr>
        <w:t xml:space="preserve">Prepare and submit a Visiting, Zero Dollar, Honorary Appointment Request Form to </w:t>
      </w:r>
      <w:r w:rsidR="00C1735D">
        <w:rPr>
          <w:rFonts w:cstheme="minorHAnsi"/>
          <w:color w:val="000000"/>
          <w:sz w:val="24"/>
          <w:szCs w:val="24"/>
        </w:rPr>
        <w:t>Melissa Amos-Landgraf</w:t>
      </w:r>
      <w:r w:rsidR="007E2B20">
        <w:rPr>
          <w:rFonts w:cstheme="minorHAnsi"/>
          <w:color w:val="000000"/>
          <w:sz w:val="24"/>
          <w:szCs w:val="24"/>
        </w:rPr>
        <w:t xml:space="preserve"> in the </w:t>
      </w:r>
      <w:r w:rsidR="00C1735D">
        <w:rPr>
          <w:rFonts w:cstheme="minorHAnsi"/>
          <w:color w:val="000000"/>
          <w:sz w:val="24"/>
          <w:szCs w:val="24"/>
        </w:rPr>
        <w:t>Business Office</w:t>
      </w:r>
      <w:r w:rsidR="002175BF" w:rsidRPr="00381DFA">
        <w:rPr>
          <w:rFonts w:cstheme="minorHAnsi"/>
          <w:color w:val="000000"/>
          <w:sz w:val="24"/>
          <w:szCs w:val="24"/>
        </w:rPr>
        <w:t xml:space="preserve">, </w:t>
      </w:r>
      <w:r w:rsidR="00D6259E">
        <w:rPr>
          <w:rFonts w:cstheme="minorHAnsi"/>
          <w:color w:val="000000"/>
          <w:sz w:val="24"/>
          <w:szCs w:val="24"/>
        </w:rPr>
        <w:t>Room L259</w:t>
      </w:r>
      <w:r>
        <w:rPr>
          <w:rFonts w:cstheme="minorHAnsi"/>
          <w:color w:val="000000"/>
          <w:sz w:val="24"/>
          <w:szCs w:val="24"/>
        </w:rPr>
        <w:t xml:space="preserve"> (form is on the web</w:t>
      </w:r>
      <w:r w:rsidR="002175BF" w:rsidRPr="00381DFA">
        <w:rPr>
          <w:rFonts w:cstheme="minorHAnsi"/>
          <w:color w:val="000000"/>
          <w:sz w:val="24"/>
          <w:szCs w:val="24"/>
        </w:rPr>
        <w:t xml:space="preserve">). </w:t>
      </w:r>
    </w:p>
    <w:p w:rsidR="002175BF" w:rsidRPr="00381DFA" w:rsidRDefault="002175BF" w:rsidP="002175BF">
      <w:pPr>
        <w:autoSpaceDE w:val="0"/>
        <w:autoSpaceDN w:val="0"/>
        <w:adjustRightInd w:val="0"/>
        <w:spacing w:after="0" w:line="240" w:lineRule="auto"/>
        <w:rPr>
          <w:rFonts w:cstheme="minorHAnsi"/>
          <w:color w:val="000000"/>
          <w:sz w:val="24"/>
          <w:szCs w:val="24"/>
        </w:rPr>
      </w:pPr>
    </w:p>
    <w:p w:rsidR="002175BF" w:rsidRPr="00381DFA" w:rsidRDefault="007E2B20" w:rsidP="007E2B20">
      <w:pPr>
        <w:autoSpaceDE w:val="0"/>
        <w:autoSpaceDN w:val="0"/>
        <w:adjustRightInd w:val="0"/>
        <w:spacing w:after="0" w:line="240" w:lineRule="auto"/>
        <w:ind w:left="720"/>
        <w:rPr>
          <w:rFonts w:cstheme="minorHAnsi"/>
          <w:color w:val="000000"/>
          <w:sz w:val="24"/>
          <w:szCs w:val="24"/>
        </w:rPr>
      </w:pPr>
      <w:r>
        <w:rPr>
          <w:rFonts w:cstheme="minorHAnsi"/>
          <w:color w:val="000000"/>
          <w:sz w:val="24"/>
          <w:szCs w:val="24"/>
        </w:rPr>
        <w:t>(</w:t>
      </w:r>
      <w:r w:rsidR="002175BF" w:rsidRPr="00381DFA">
        <w:rPr>
          <w:rFonts w:cstheme="minorHAnsi"/>
          <w:color w:val="000000"/>
          <w:sz w:val="24"/>
          <w:szCs w:val="24"/>
        </w:rPr>
        <w:t>Occasionally, a department/center will wish to designate a visiting professor,</w:t>
      </w:r>
      <w:r w:rsidR="00D6259E">
        <w:rPr>
          <w:rFonts w:cstheme="minorHAnsi"/>
          <w:color w:val="000000"/>
          <w:sz w:val="24"/>
          <w:szCs w:val="24"/>
        </w:rPr>
        <w:t xml:space="preserve"> </w:t>
      </w:r>
      <w:r w:rsidR="002175BF" w:rsidRPr="00381DFA">
        <w:rPr>
          <w:rFonts w:cstheme="minorHAnsi"/>
          <w:color w:val="000000"/>
          <w:sz w:val="24"/>
          <w:szCs w:val="24"/>
        </w:rPr>
        <w:t>visiting scientist, or other appropriate zero dollar unclassified title. In those cases,</w:t>
      </w:r>
      <w:r w:rsidR="00D6259E">
        <w:rPr>
          <w:rFonts w:cstheme="minorHAnsi"/>
          <w:color w:val="000000"/>
          <w:sz w:val="24"/>
          <w:szCs w:val="24"/>
        </w:rPr>
        <w:t xml:space="preserve"> </w:t>
      </w:r>
      <w:r w:rsidR="002175BF" w:rsidRPr="00381DFA">
        <w:rPr>
          <w:rFonts w:cstheme="minorHAnsi"/>
          <w:color w:val="000000"/>
          <w:sz w:val="24"/>
          <w:szCs w:val="24"/>
        </w:rPr>
        <w:t>the sponsoring unit must demonstrate that there are good institutional reasons</w:t>
      </w:r>
      <w:r w:rsidR="00D6259E">
        <w:rPr>
          <w:rFonts w:cstheme="minorHAnsi"/>
          <w:color w:val="000000"/>
          <w:sz w:val="24"/>
          <w:szCs w:val="24"/>
        </w:rPr>
        <w:t xml:space="preserve"> </w:t>
      </w:r>
      <w:r w:rsidR="002175BF" w:rsidRPr="00381DFA">
        <w:rPr>
          <w:rFonts w:cstheme="minorHAnsi"/>
          <w:color w:val="000000"/>
          <w:sz w:val="24"/>
          <w:szCs w:val="24"/>
        </w:rPr>
        <w:t>why a title other than Z90NN Honorary Associate/Honorary Fellow is more</w:t>
      </w:r>
      <w:r w:rsidR="00D6259E">
        <w:rPr>
          <w:rFonts w:cstheme="minorHAnsi"/>
          <w:color w:val="000000"/>
          <w:sz w:val="24"/>
          <w:szCs w:val="24"/>
        </w:rPr>
        <w:t xml:space="preserve"> </w:t>
      </w:r>
      <w:r w:rsidR="002175BF" w:rsidRPr="00381DFA">
        <w:rPr>
          <w:rFonts w:cstheme="minorHAnsi"/>
          <w:color w:val="000000"/>
          <w:sz w:val="24"/>
          <w:szCs w:val="24"/>
        </w:rPr>
        <w:t>appropriate.</w:t>
      </w:r>
      <w:r>
        <w:rPr>
          <w:rFonts w:cstheme="minorHAnsi"/>
          <w:color w:val="000000"/>
          <w:sz w:val="24"/>
          <w:szCs w:val="24"/>
        </w:rPr>
        <w:t>)</w:t>
      </w:r>
    </w:p>
    <w:p w:rsidR="00677542" w:rsidRDefault="00677542" w:rsidP="00677542">
      <w:pPr>
        <w:autoSpaceDE w:val="0"/>
        <w:autoSpaceDN w:val="0"/>
        <w:adjustRightInd w:val="0"/>
        <w:spacing w:after="0" w:line="240" w:lineRule="auto"/>
        <w:ind w:left="720" w:hanging="720"/>
        <w:rPr>
          <w:rFonts w:cstheme="minorHAnsi"/>
          <w:color w:val="000000"/>
          <w:sz w:val="24"/>
          <w:szCs w:val="24"/>
        </w:rPr>
      </w:pPr>
    </w:p>
    <w:p w:rsidR="002175BF" w:rsidRPr="00381DFA" w:rsidRDefault="00677542" w:rsidP="00677542">
      <w:pPr>
        <w:autoSpaceDE w:val="0"/>
        <w:autoSpaceDN w:val="0"/>
        <w:adjustRightInd w:val="0"/>
        <w:spacing w:after="0" w:line="240" w:lineRule="auto"/>
        <w:ind w:left="720" w:hanging="720"/>
        <w:rPr>
          <w:rFonts w:cstheme="minorHAnsi"/>
          <w:color w:val="000000"/>
          <w:sz w:val="24"/>
          <w:szCs w:val="24"/>
        </w:rPr>
      </w:pPr>
      <w:r>
        <w:rPr>
          <w:rFonts w:cstheme="minorHAnsi"/>
          <w:color w:val="000000"/>
          <w:sz w:val="24"/>
          <w:szCs w:val="24"/>
        </w:rPr>
        <w:t>2</w:t>
      </w:r>
      <w:r w:rsidR="00C1707D">
        <w:rPr>
          <w:rFonts w:cstheme="minorHAnsi"/>
          <w:color w:val="000000"/>
          <w:sz w:val="24"/>
          <w:szCs w:val="24"/>
        </w:rPr>
        <w:t>.</w:t>
      </w:r>
      <w:r>
        <w:rPr>
          <w:rFonts w:cstheme="minorHAnsi"/>
          <w:color w:val="000000"/>
          <w:sz w:val="24"/>
          <w:szCs w:val="24"/>
        </w:rPr>
        <w:tab/>
      </w:r>
      <w:r w:rsidR="00C1707D">
        <w:rPr>
          <w:rFonts w:cstheme="minorHAnsi"/>
          <w:color w:val="000000"/>
          <w:sz w:val="24"/>
          <w:szCs w:val="24"/>
        </w:rPr>
        <w:t xml:space="preserve">The </w:t>
      </w:r>
      <w:r>
        <w:rPr>
          <w:rFonts w:cstheme="minorHAnsi"/>
          <w:color w:val="000000"/>
          <w:sz w:val="24"/>
          <w:szCs w:val="24"/>
        </w:rPr>
        <w:t xml:space="preserve">Assistant Dean for </w:t>
      </w:r>
      <w:r w:rsidR="002175BF" w:rsidRPr="00381DFA">
        <w:rPr>
          <w:rFonts w:cstheme="minorHAnsi"/>
          <w:color w:val="000000"/>
          <w:sz w:val="24"/>
          <w:szCs w:val="24"/>
        </w:rPr>
        <w:t>H</w:t>
      </w:r>
      <w:r>
        <w:rPr>
          <w:rFonts w:cstheme="minorHAnsi"/>
          <w:color w:val="000000"/>
          <w:sz w:val="24"/>
          <w:szCs w:val="24"/>
        </w:rPr>
        <w:t>uman Resources</w:t>
      </w:r>
      <w:r w:rsidR="002175BF" w:rsidRPr="00381DFA">
        <w:rPr>
          <w:rFonts w:cstheme="minorHAnsi"/>
          <w:color w:val="000000"/>
          <w:sz w:val="24"/>
          <w:szCs w:val="24"/>
        </w:rPr>
        <w:t xml:space="preserve"> will review</w:t>
      </w:r>
      <w:r>
        <w:rPr>
          <w:rFonts w:cstheme="minorHAnsi"/>
          <w:color w:val="000000"/>
          <w:sz w:val="24"/>
          <w:szCs w:val="24"/>
        </w:rPr>
        <w:t xml:space="preserve"> the request</w:t>
      </w:r>
      <w:r w:rsidR="002175BF" w:rsidRPr="00381DFA">
        <w:rPr>
          <w:rFonts w:cstheme="minorHAnsi"/>
          <w:color w:val="000000"/>
          <w:sz w:val="24"/>
          <w:szCs w:val="24"/>
        </w:rPr>
        <w:t>. If approved at the division level, the approved appointment title and</w:t>
      </w:r>
      <w:r>
        <w:rPr>
          <w:rFonts w:cstheme="minorHAnsi"/>
          <w:color w:val="000000"/>
          <w:sz w:val="24"/>
          <w:szCs w:val="24"/>
        </w:rPr>
        <w:t xml:space="preserve"> </w:t>
      </w:r>
      <w:r w:rsidR="002175BF" w:rsidRPr="00381DFA">
        <w:rPr>
          <w:rFonts w:cstheme="minorHAnsi"/>
          <w:color w:val="000000"/>
          <w:sz w:val="24"/>
          <w:szCs w:val="24"/>
        </w:rPr>
        <w:t>an approval signature will be added to the request form. If approval cannot be granted,</w:t>
      </w:r>
      <w:r>
        <w:rPr>
          <w:rFonts w:cstheme="minorHAnsi"/>
          <w:color w:val="000000"/>
          <w:sz w:val="24"/>
          <w:szCs w:val="24"/>
        </w:rPr>
        <w:t xml:space="preserve"> </w:t>
      </w:r>
      <w:r w:rsidR="002175BF" w:rsidRPr="00381DFA">
        <w:rPr>
          <w:rFonts w:cstheme="minorHAnsi"/>
          <w:color w:val="000000"/>
          <w:sz w:val="24"/>
          <w:szCs w:val="24"/>
        </w:rPr>
        <w:t xml:space="preserve">communications will occur between </w:t>
      </w:r>
      <w:r w:rsidR="00C1707D">
        <w:rPr>
          <w:rFonts w:cstheme="minorHAnsi"/>
          <w:color w:val="000000"/>
          <w:sz w:val="24"/>
          <w:szCs w:val="24"/>
        </w:rPr>
        <w:t>the Office of Human Resources</w:t>
      </w:r>
      <w:r w:rsidR="002175BF" w:rsidRPr="00381DFA">
        <w:rPr>
          <w:rFonts w:cstheme="minorHAnsi"/>
          <w:color w:val="000000"/>
          <w:sz w:val="24"/>
          <w:szCs w:val="24"/>
        </w:rPr>
        <w:t xml:space="preserve"> and </w:t>
      </w:r>
      <w:r w:rsidR="00C1707D">
        <w:rPr>
          <w:rFonts w:cstheme="minorHAnsi"/>
          <w:color w:val="000000"/>
          <w:sz w:val="24"/>
          <w:szCs w:val="24"/>
        </w:rPr>
        <w:t>D</w:t>
      </w:r>
      <w:r w:rsidR="002175BF" w:rsidRPr="00381DFA">
        <w:rPr>
          <w:rFonts w:cstheme="minorHAnsi"/>
          <w:color w:val="000000"/>
          <w:sz w:val="24"/>
          <w:szCs w:val="24"/>
        </w:rPr>
        <w:t>epartment/</w:t>
      </w:r>
      <w:r w:rsidR="00C1707D">
        <w:rPr>
          <w:rFonts w:cstheme="minorHAnsi"/>
          <w:color w:val="000000"/>
          <w:sz w:val="24"/>
          <w:szCs w:val="24"/>
        </w:rPr>
        <w:t>C</w:t>
      </w:r>
      <w:r w:rsidR="002175BF" w:rsidRPr="00381DFA">
        <w:rPr>
          <w:rFonts w:cstheme="minorHAnsi"/>
          <w:color w:val="000000"/>
          <w:sz w:val="24"/>
          <w:szCs w:val="24"/>
        </w:rPr>
        <w:t>enter.</w:t>
      </w:r>
    </w:p>
    <w:p w:rsidR="00677542" w:rsidRDefault="00677542" w:rsidP="002175BF">
      <w:pPr>
        <w:autoSpaceDE w:val="0"/>
        <w:autoSpaceDN w:val="0"/>
        <w:adjustRightInd w:val="0"/>
        <w:spacing w:after="0" w:line="240" w:lineRule="auto"/>
        <w:rPr>
          <w:rFonts w:cstheme="minorHAnsi"/>
          <w:color w:val="000000"/>
          <w:sz w:val="24"/>
          <w:szCs w:val="24"/>
        </w:rPr>
      </w:pPr>
    </w:p>
    <w:p w:rsidR="00677542" w:rsidRDefault="00677542" w:rsidP="00C1707D">
      <w:pPr>
        <w:autoSpaceDE w:val="0"/>
        <w:autoSpaceDN w:val="0"/>
        <w:adjustRightInd w:val="0"/>
        <w:spacing w:after="0" w:line="240" w:lineRule="auto"/>
        <w:ind w:left="720" w:hanging="720"/>
        <w:rPr>
          <w:rFonts w:cstheme="minorHAnsi"/>
          <w:color w:val="000000"/>
          <w:sz w:val="24"/>
          <w:szCs w:val="24"/>
        </w:rPr>
      </w:pPr>
      <w:r>
        <w:rPr>
          <w:rFonts w:cstheme="minorHAnsi"/>
          <w:color w:val="000000"/>
          <w:sz w:val="24"/>
          <w:szCs w:val="24"/>
        </w:rPr>
        <w:t>3</w:t>
      </w:r>
      <w:r w:rsidR="002175BF" w:rsidRPr="00381DFA">
        <w:rPr>
          <w:rFonts w:cstheme="minorHAnsi"/>
          <w:color w:val="000000"/>
          <w:sz w:val="24"/>
          <w:szCs w:val="24"/>
        </w:rPr>
        <w:t xml:space="preserve">. </w:t>
      </w:r>
      <w:r>
        <w:rPr>
          <w:rFonts w:cstheme="minorHAnsi"/>
          <w:color w:val="000000"/>
          <w:sz w:val="24"/>
          <w:szCs w:val="24"/>
        </w:rPr>
        <w:tab/>
      </w:r>
      <w:r w:rsidR="00C1707D">
        <w:rPr>
          <w:rFonts w:cstheme="minorHAnsi"/>
          <w:color w:val="000000"/>
          <w:sz w:val="24"/>
          <w:szCs w:val="24"/>
        </w:rPr>
        <w:t xml:space="preserve">The Office of Human Resources </w:t>
      </w:r>
      <w:r w:rsidR="002175BF" w:rsidRPr="00381DFA">
        <w:rPr>
          <w:rFonts w:cstheme="minorHAnsi"/>
          <w:color w:val="000000"/>
          <w:sz w:val="24"/>
          <w:szCs w:val="24"/>
        </w:rPr>
        <w:t>will make an electronic copy of approved request form. The original will be</w:t>
      </w:r>
      <w:r w:rsidR="00C1707D">
        <w:rPr>
          <w:rFonts w:cstheme="minorHAnsi"/>
          <w:color w:val="000000"/>
          <w:sz w:val="24"/>
          <w:szCs w:val="24"/>
        </w:rPr>
        <w:t xml:space="preserve"> </w:t>
      </w:r>
      <w:r w:rsidR="002175BF" w:rsidRPr="00381DFA">
        <w:rPr>
          <w:rFonts w:cstheme="minorHAnsi"/>
          <w:color w:val="000000"/>
          <w:sz w:val="24"/>
          <w:szCs w:val="24"/>
        </w:rPr>
        <w:t>returned to the department/center.</w:t>
      </w:r>
      <w:r>
        <w:rPr>
          <w:rFonts w:cstheme="minorHAnsi"/>
          <w:color w:val="000000"/>
          <w:sz w:val="24"/>
          <w:szCs w:val="24"/>
        </w:rPr>
        <w:t xml:space="preserve">  </w:t>
      </w:r>
    </w:p>
    <w:p w:rsidR="00677542" w:rsidRDefault="00677542" w:rsidP="00677542">
      <w:pPr>
        <w:autoSpaceDE w:val="0"/>
        <w:autoSpaceDN w:val="0"/>
        <w:adjustRightInd w:val="0"/>
        <w:spacing w:after="0" w:line="240" w:lineRule="auto"/>
        <w:ind w:left="720" w:hanging="720"/>
        <w:rPr>
          <w:rFonts w:cstheme="minorHAnsi"/>
          <w:color w:val="000000"/>
          <w:sz w:val="24"/>
          <w:szCs w:val="24"/>
        </w:rPr>
      </w:pPr>
    </w:p>
    <w:p w:rsidR="00C1707D" w:rsidRDefault="00677542" w:rsidP="00677542">
      <w:pPr>
        <w:autoSpaceDE w:val="0"/>
        <w:autoSpaceDN w:val="0"/>
        <w:adjustRightInd w:val="0"/>
        <w:spacing w:after="0" w:line="240" w:lineRule="auto"/>
        <w:ind w:left="720" w:hanging="720"/>
        <w:rPr>
          <w:rFonts w:cstheme="minorHAnsi"/>
          <w:color w:val="000000"/>
          <w:sz w:val="24"/>
          <w:szCs w:val="24"/>
        </w:rPr>
      </w:pPr>
      <w:r>
        <w:rPr>
          <w:rFonts w:cstheme="minorHAnsi"/>
          <w:color w:val="000000"/>
          <w:sz w:val="24"/>
          <w:szCs w:val="24"/>
        </w:rPr>
        <w:t>4</w:t>
      </w:r>
      <w:r w:rsidR="002175BF" w:rsidRPr="00381DFA">
        <w:rPr>
          <w:rFonts w:cstheme="minorHAnsi"/>
          <w:color w:val="000000"/>
          <w:sz w:val="24"/>
          <w:szCs w:val="24"/>
        </w:rPr>
        <w:t xml:space="preserve">. </w:t>
      </w:r>
      <w:r>
        <w:rPr>
          <w:rFonts w:cstheme="minorHAnsi"/>
          <w:color w:val="000000"/>
          <w:sz w:val="24"/>
          <w:szCs w:val="24"/>
        </w:rPr>
        <w:tab/>
      </w:r>
      <w:r w:rsidR="002175BF" w:rsidRPr="00381DFA">
        <w:rPr>
          <w:rFonts w:cstheme="minorHAnsi"/>
          <w:color w:val="000000"/>
          <w:sz w:val="24"/>
          <w:szCs w:val="24"/>
        </w:rPr>
        <w:t xml:space="preserve">If </w:t>
      </w:r>
      <w:r w:rsidR="00C1707D">
        <w:rPr>
          <w:rFonts w:cstheme="minorHAnsi"/>
          <w:color w:val="000000"/>
          <w:sz w:val="24"/>
          <w:szCs w:val="24"/>
        </w:rPr>
        <w:t xml:space="preserve">a </w:t>
      </w:r>
      <w:r w:rsidR="002175BF" w:rsidRPr="00381DFA">
        <w:rPr>
          <w:rFonts w:cstheme="minorHAnsi"/>
          <w:color w:val="000000"/>
          <w:sz w:val="24"/>
          <w:szCs w:val="24"/>
        </w:rPr>
        <w:t xml:space="preserve">draft letter of appointment letter with chair/director signature was provided with </w:t>
      </w:r>
      <w:r w:rsidR="00C1707D">
        <w:rPr>
          <w:rFonts w:cstheme="minorHAnsi"/>
          <w:color w:val="000000"/>
          <w:sz w:val="24"/>
          <w:szCs w:val="24"/>
        </w:rPr>
        <w:t xml:space="preserve">the </w:t>
      </w:r>
      <w:r w:rsidR="002175BF" w:rsidRPr="00381DFA">
        <w:rPr>
          <w:rFonts w:cstheme="minorHAnsi"/>
          <w:color w:val="000000"/>
          <w:sz w:val="24"/>
          <w:szCs w:val="24"/>
        </w:rPr>
        <w:t>request</w:t>
      </w:r>
      <w:r>
        <w:rPr>
          <w:rFonts w:cstheme="minorHAnsi"/>
          <w:color w:val="000000"/>
          <w:sz w:val="24"/>
          <w:szCs w:val="24"/>
        </w:rPr>
        <w:t xml:space="preserve"> </w:t>
      </w:r>
      <w:r w:rsidR="002175BF" w:rsidRPr="00381DFA">
        <w:rPr>
          <w:rFonts w:cstheme="minorHAnsi"/>
          <w:color w:val="000000"/>
          <w:sz w:val="24"/>
          <w:szCs w:val="24"/>
        </w:rPr>
        <w:t xml:space="preserve">form, </w:t>
      </w:r>
      <w:r>
        <w:rPr>
          <w:rFonts w:cstheme="minorHAnsi"/>
          <w:color w:val="000000"/>
          <w:sz w:val="24"/>
          <w:szCs w:val="24"/>
        </w:rPr>
        <w:t xml:space="preserve">the letter will be approved </w:t>
      </w:r>
      <w:r w:rsidR="002175BF" w:rsidRPr="00381DFA">
        <w:rPr>
          <w:rFonts w:cstheme="minorHAnsi"/>
          <w:color w:val="000000"/>
          <w:sz w:val="24"/>
          <w:szCs w:val="24"/>
        </w:rPr>
        <w:t>and return</w:t>
      </w:r>
      <w:r>
        <w:rPr>
          <w:rFonts w:cstheme="minorHAnsi"/>
          <w:color w:val="000000"/>
          <w:sz w:val="24"/>
          <w:szCs w:val="24"/>
        </w:rPr>
        <w:t>ed</w:t>
      </w:r>
      <w:r w:rsidR="002175BF" w:rsidRPr="00381DFA">
        <w:rPr>
          <w:rFonts w:cstheme="minorHAnsi"/>
          <w:color w:val="000000"/>
          <w:sz w:val="24"/>
          <w:szCs w:val="24"/>
        </w:rPr>
        <w:t xml:space="preserve"> to the department/center.</w:t>
      </w:r>
      <w:r w:rsidR="0042528B">
        <w:rPr>
          <w:rFonts w:cstheme="minorHAnsi"/>
          <w:color w:val="000000"/>
          <w:sz w:val="24"/>
          <w:szCs w:val="24"/>
        </w:rPr>
        <w:t xml:space="preserve">  </w:t>
      </w:r>
    </w:p>
    <w:p w:rsidR="00C1707D" w:rsidRDefault="00C1707D" w:rsidP="00677542">
      <w:pPr>
        <w:autoSpaceDE w:val="0"/>
        <w:autoSpaceDN w:val="0"/>
        <w:adjustRightInd w:val="0"/>
        <w:spacing w:after="0" w:line="240" w:lineRule="auto"/>
        <w:ind w:left="720" w:hanging="720"/>
        <w:rPr>
          <w:rFonts w:cstheme="minorHAnsi"/>
          <w:color w:val="000000"/>
          <w:sz w:val="24"/>
          <w:szCs w:val="24"/>
        </w:rPr>
      </w:pPr>
    </w:p>
    <w:p w:rsidR="00844D58" w:rsidRDefault="00677542" w:rsidP="00677542">
      <w:pPr>
        <w:autoSpaceDE w:val="0"/>
        <w:autoSpaceDN w:val="0"/>
        <w:adjustRightInd w:val="0"/>
        <w:spacing w:after="0" w:line="240" w:lineRule="auto"/>
        <w:ind w:left="720" w:hanging="720"/>
        <w:rPr>
          <w:rFonts w:cstheme="minorHAnsi"/>
          <w:color w:val="000000"/>
          <w:sz w:val="24"/>
          <w:szCs w:val="24"/>
        </w:rPr>
      </w:pPr>
      <w:r>
        <w:rPr>
          <w:rFonts w:cstheme="minorHAnsi"/>
          <w:color w:val="000000"/>
          <w:sz w:val="24"/>
          <w:szCs w:val="24"/>
        </w:rPr>
        <w:t>5</w:t>
      </w:r>
      <w:r w:rsidR="002175BF" w:rsidRPr="00381DFA">
        <w:rPr>
          <w:rFonts w:cstheme="minorHAnsi"/>
          <w:color w:val="000000"/>
          <w:sz w:val="24"/>
          <w:szCs w:val="24"/>
        </w:rPr>
        <w:t xml:space="preserve">. </w:t>
      </w:r>
      <w:r>
        <w:rPr>
          <w:rFonts w:cstheme="minorHAnsi"/>
          <w:color w:val="000000"/>
          <w:sz w:val="24"/>
          <w:szCs w:val="24"/>
        </w:rPr>
        <w:tab/>
      </w:r>
      <w:r w:rsidR="002175BF" w:rsidRPr="00381DFA">
        <w:rPr>
          <w:rFonts w:cstheme="minorHAnsi"/>
          <w:color w:val="000000"/>
          <w:sz w:val="24"/>
          <w:szCs w:val="24"/>
        </w:rPr>
        <w:t>Department/</w:t>
      </w:r>
      <w:r w:rsidR="0042528B">
        <w:rPr>
          <w:rFonts w:cstheme="minorHAnsi"/>
          <w:color w:val="000000"/>
          <w:sz w:val="24"/>
          <w:szCs w:val="24"/>
        </w:rPr>
        <w:t>C</w:t>
      </w:r>
      <w:r w:rsidR="002175BF" w:rsidRPr="00381DFA">
        <w:rPr>
          <w:rFonts w:cstheme="minorHAnsi"/>
          <w:color w:val="000000"/>
          <w:sz w:val="24"/>
          <w:szCs w:val="24"/>
        </w:rPr>
        <w:t xml:space="preserve">enter will </w:t>
      </w:r>
      <w:r w:rsidR="00D6259E">
        <w:rPr>
          <w:rFonts w:cstheme="minorHAnsi"/>
          <w:color w:val="000000"/>
          <w:sz w:val="24"/>
          <w:szCs w:val="24"/>
        </w:rPr>
        <w:t xml:space="preserve">enter </w:t>
      </w:r>
      <w:r w:rsidR="0042528B">
        <w:rPr>
          <w:rFonts w:cstheme="minorHAnsi"/>
          <w:color w:val="000000"/>
          <w:sz w:val="24"/>
          <w:szCs w:val="24"/>
        </w:rPr>
        <w:t xml:space="preserve">the </w:t>
      </w:r>
      <w:r w:rsidR="00D6259E">
        <w:rPr>
          <w:rFonts w:cstheme="minorHAnsi"/>
          <w:color w:val="000000"/>
          <w:sz w:val="24"/>
          <w:szCs w:val="24"/>
        </w:rPr>
        <w:t xml:space="preserve">appointment in </w:t>
      </w:r>
      <w:r>
        <w:rPr>
          <w:rFonts w:cstheme="minorHAnsi"/>
          <w:color w:val="000000"/>
          <w:sz w:val="24"/>
          <w:szCs w:val="24"/>
        </w:rPr>
        <w:t>JEMS</w:t>
      </w:r>
      <w:r w:rsidR="00D6259E">
        <w:rPr>
          <w:rFonts w:cstheme="minorHAnsi"/>
          <w:color w:val="000000"/>
          <w:sz w:val="24"/>
          <w:szCs w:val="24"/>
        </w:rPr>
        <w:t xml:space="preserve"> and </w:t>
      </w:r>
      <w:r w:rsidR="002175BF" w:rsidRPr="00381DFA">
        <w:rPr>
          <w:rFonts w:cstheme="minorHAnsi"/>
          <w:color w:val="000000"/>
          <w:sz w:val="24"/>
          <w:szCs w:val="24"/>
        </w:rPr>
        <w:t>forward appointment letter to the appointee.</w:t>
      </w:r>
    </w:p>
    <w:p w:rsidR="00677542" w:rsidRDefault="00677542" w:rsidP="00677542">
      <w:pPr>
        <w:autoSpaceDE w:val="0"/>
        <w:autoSpaceDN w:val="0"/>
        <w:adjustRightInd w:val="0"/>
        <w:spacing w:after="0" w:line="240" w:lineRule="auto"/>
        <w:ind w:left="720" w:hanging="720"/>
        <w:rPr>
          <w:rFonts w:cstheme="minorHAnsi"/>
          <w:color w:val="000000"/>
          <w:sz w:val="24"/>
          <w:szCs w:val="24"/>
        </w:rPr>
      </w:pPr>
    </w:p>
    <w:p w:rsidR="00677542" w:rsidRDefault="00C1707D" w:rsidP="0096194D">
      <w:pPr>
        <w:autoSpaceDE w:val="0"/>
        <w:autoSpaceDN w:val="0"/>
        <w:adjustRightInd w:val="0"/>
        <w:spacing w:after="0" w:line="240" w:lineRule="auto"/>
        <w:ind w:left="720"/>
        <w:rPr>
          <w:rStyle w:val="Hyperlink"/>
          <w:rFonts w:cstheme="minorHAnsi"/>
          <w:sz w:val="24"/>
          <w:szCs w:val="24"/>
        </w:rPr>
      </w:pPr>
      <w:r>
        <w:rPr>
          <w:rFonts w:cstheme="minorHAnsi"/>
          <w:color w:val="000000"/>
          <w:sz w:val="24"/>
          <w:szCs w:val="24"/>
        </w:rPr>
        <w:t>**</w:t>
      </w:r>
      <w:r w:rsidRPr="00381DFA">
        <w:rPr>
          <w:rFonts w:cstheme="minorHAnsi"/>
          <w:color w:val="000000"/>
          <w:sz w:val="24"/>
          <w:szCs w:val="24"/>
        </w:rPr>
        <w:t xml:space="preserve">To expedite </w:t>
      </w:r>
      <w:r w:rsidR="001F16B3">
        <w:rPr>
          <w:rFonts w:cstheme="minorHAnsi"/>
          <w:color w:val="000000"/>
          <w:sz w:val="24"/>
          <w:szCs w:val="24"/>
        </w:rPr>
        <w:t xml:space="preserve">the </w:t>
      </w:r>
      <w:r w:rsidRPr="00381DFA">
        <w:rPr>
          <w:rFonts w:cstheme="minorHAnsi"/>
          <w:color w:val="000000"/>
          <w:sz w:val="24"/>
          <w:szCs w:val="24"/>
        </w:rPr>
        <w:t xml:space="preserve">process, </w:t>
      </w:r>
      <w:r>
        <w:rPr>
          <w:rFonts w:cstheme="minorHAnsi"/>
          <w:color w:val="000000"/>
          <w:sz w:val="24"/>
          <w:szCs w:val="24"/>
        </w:rPr>
        <w:t>p</w:t>
      </w:r>
      <w:r w:rsidRPr="00381DFA">
        <w:rPr>
          <w:rFonts w:cstheme="minorHAnsi"/>
          <w:color w:val="000000"/>
          <w:sz w:val="24"/>
          <w:szCs w:val="24"/>
        </w:rPr>
        <w:t xml:space="preserve">rovide the </w:t>
      </w:r>
      <w:r>
        <w:rPr>
          <w:rFonts w:cstheme="minorHAnsi"/>
          <w:color w:val="000000"/>
          <w:sz w:val="24"/>
          <w:szCs w:val="24"/>
        </w:rPr>
        <w:t>request form and draft offer letter</w:t>
      </w:r>
      <w:r w:rsidR="001F16B3">
        <w:rPr>
          <w:rFonts w:cstheme="minorHAnsi"/>
          <w:color w:val="000000"/>
          <w:sz w:val="24"/>
          <w:szCs w:val="24"/>
        </w:rPr>
        <w:t xml:space="preserve"> as e</w:t>
      </w:r>
      <w:r w:rsidRPr="00381DFA">
        <w:rPr>
          <w:rFonts w:cstheme="minorHAnsi"/>
          <w:color w:val="000000"/>
          <w:sz w:val="24"/>
          <w:szCs w:val="24"/>
        </w:rPr>
        <w:t xml:space="preserve">lectronic </w:t>
      </w:r>
      <w:r w:rsidR="001F16B3">
        <w:rPr>
          <w:rFonts w:cstheme="minorHAnsi"/>
          <w:color w:val="000000"/>
          <w:sz w:val="24"/>
          <w:szCs w:val="24"/>
        </w:rPr>
        <w:t xml:space="preserve">documents </w:t>
      </w:r>
      <w:r w:rsidRPr="00381DFA">
        <w:rPr>
          <w:rFonts w:cstheme="minorHAnsi"/>
          <w:color w:val="000000"/>
          <w:sz w:val="24"/>
          <w:szCs w:val="24"/>
        </w:rPr>
        <w:t>to</w:t>
      </w:r>
      <w:r>
        <w:rPr>
          <w:rFonts w:cstheme="minorHAnsi"/>
          <w:color w:val="000000"/>
          <w:sz w:val="24"/>
          <w:szCs w:val="24"/>
        </w:rPr>
        <w:t xml:space="preserve"> </w:t>
      </w:r>
      <w:hyperlink r:id="rId6" w:history="1">
        <w:r w:rsidR="00C1735D" w:rsidRPr="00005119">
          <w:rPr>
            <w:rStyle w:val="Hyperlink"/>
            <w:rFonts w:cstheme="minorHAnsi"/>
            <w:sz w:val="24"/>
            <w:szCs w:val="24"/>
          </w:rPr>
          <w:t>amoslandgraf@education.wisc.edu</w:t>
        </w:r>
      </w:hyperlink>
      <w:r w:rsidR="001F16B3">
        <w:rPr>
          <w:rStyle w:val="Hyperlink"/>
          <w:rFonts w:cstheme="minorHAnsi"/>
          <w:sz w:val="24"/>
          <w:szCs w:val="24"/>
        </w:rPr>
        <w:t>.</w:t>
      </w:r>
    </w:p>
    <w:p w:rsidR="00684E0A" w:rsidRDefault="00684E0A" w:rsidP="00684E0A">
      <w:pPr>
        <w:autoSpaceDE w:val="0"/>
        <w:autoSpaceDN w:val="0"/>
        <w:adjustRightInd w:val="0"/>
        <w:spacing w:after="0" w:line="240" w:lineRule="auto"/>
        <w:rPr>
          <w:rFonts w:ascii="Arial,Bold" w:hAnsi="Arial,Bold" w:cs="Arial,Bold"/>
          <w:b/>
          <w:bCs/>
          <w:color w:val="000000"/>
        </w:rPr>
      </w:pPr>
    </w:p>
    <w:p w:rsidR="00684E0A" w:rsidRDefault="00684E0A" w:rsidP="00684E0A">
      <w:pPr>
        <w:autoSpaceDE w:val="0"/>
        <w:autoSpaceDN w:val="0"/>
        <w:adjustRightInd w:val="0"/>
        <w:spacing w:after="0" w:line="240" w:lineRule="auto"/>
        <w:rPr>
          <w:rFonts w:cstheme="minorHAnsi"/>
          <w:b/>
          <w:bCs/>
          <w:color w:val="000000"/>
          <w:sz w:val="24"/>
          <w:szCs w:val="24"/>
        </w:rPr>
      </w:pPr>
    </w:p>
    <w:p w:rsidR="00684E0A" w:rsidRDefault="00684E0A" w:rsidP="00684E0A">
      <w:pPr>
        <w:autoSpaceDE w:val="0"/>
        <w:autoSpaceDN w:val="0"/>
        <w:adjustRightInd w:val="0"/>
        <w:spacing w:after="0" w:line="240" w:lineRule="auto"/>
        <w:rPr>
          <w:rFonts w:cstheme="minorHAnsi"/>
          <w:b/>
          <w:bCs/>
          <w:color w:val="000000"/>
          <w:sz w:val="24"/>
          <w:szCs w:val="24"/>
        </w:rPr>
      </w:pPr>
    </w:p>
    <w:p w:rsidR="00684E0A" w:rsidRPr="00684E0A" w:rsidRDefault="00684E0A" w:rsidP="00684E0A">
      <w:pPr>
        <w:autoSpaceDE w:val="0"/>
        <w:autoSpaceDN w:val="0"/>
        <w:adjustRightInd w:val="0"/>
        <w:spacing w:after="0" w:line="240" w:lineRule="auto"/>
        <w:rPr>
          <w:rFonts w:cstheme="minorHAnsi"/>
          <w:b/>
          <w:bCs/>
          <w:color w:val="000000"/>
          <w:sz w:val="24"/>
          <w:szCs w:val="24"/>
        </w:rPr>
      </w:pPr>
      <w:r w:rsidRPr="00684E0A">
        <w:rPr>
          <w:rFonts w:cstheme="minorHAnsi"/>
          <w:b/>
          <w:bCs/>
          <w:color w:val="000000"/>
          <w:sz w:val="24"/>
          <w:szCs w:val="24"/>
        </w:rPr>
        <w:t xml:space="preserve">Summary of Information for Visiting/Honorary Appointments </w:t>
      </w:r>
    </w:p>
    <w:p w:rsidR="00684E0A" w:rsidRPr="00684E0A" w:rsidRDefault="00684E0A" w:rsidP="00684E0A">
      <w:pPr>
        <w:autoSpaceDE w:val="0"/>
        <w:autoSpaceDN w:val="0"/>
        <w:adjustRightInd w:val="0"/>
        <w:spacing w:after="0" w:line="240" w:lineRule="auto"/>
        <w:rPr>
          <w:rFonts w:cstheme="minorHAnsi"/>
          <w:b/>
          <w:bCs/>
          <w:color w:val="000000"/>
          <w:sz w:val="24"/>
          <w:szCs w:val="24"/>
        </w:rPr>
      </w:pPr>
    </w:p>
    <w:p w:rsidR="00684E0A" w:rsidRPr="00684E0A" w:rsidRDefault="00684E0A" w:rsidP="00684E0A">
      <w:pPr>
        <w:autoSpaceDE w:val="0"/>
        <w:autoSpaceDN w:val="0"/>
        <w:adjustRightInd w:val="0"/>
        <w:spacing w:after="0" w:line="240" w:lineRule="auto"/>
        <w:rPr>
          <w:rFonts w:cstheme="minorHAnsi"/>
          <w:color w:val="000000"/>
          <w:sz w:val="24"/>
          <w:szCs w:val="24"/>
        </w:rPr>
      </w:pPr>
      <w:r w:rsidRPr="00684E0A">
        <w:rPr>
          <w:rFonts w:cstheme="minorHAnsi"/>
          <w:color w:val="000000"/>
          <w:sz w:val="24"/>
          <w:szCs w:val="24"/>
        </w:rPr>
        <w:t>Visiting appointees to research, teaching, and outreach programs in the School of Education should be appointed on a Visiting/Honorary Appointment within the Department/Center in which they will affiliate during their time at the University of Wisconsin-Madison. Under a visiting/honorary appointment, the appointee should have access to departmental research facilities, office and/or laboratory space as appropriate, and access to colleagues. In addition, they should have all rights accorded to University of Wisconsin-Madison visiting appointees, including the use of libraries.</w:t>
      </w:r>
    </w:p>
    <w:p w:rsidR="00684E0A" w:rsidRPr="00684E0A" w:rsidRDefault="00684E0A" w:rsidP="00684E0A">
      <w:pPr>
        <w:autoSpaceDE w:val="0"/>
        <w:autoSpaceDN w:val="0"/>
        <w:adjustRightInd w:val="0"/>
        <w:spacing w:after="0" w:line="240" w:lineRule="auto"/>
        <w:rPr>
          <w:rFonts w:cstheme="minorHAnsi"/>
          <w:color w:val="000000"/>
          <w:sz w:val="24"/>
          <w:szCs w:val="24"/>
        </w:rPr>
      </w:pPr>
    </w:p>
    <w:p w:rsidR="00684E0A" w:rsidRPr="00684E0A" w:rsidRDefault="00684E0A" w:rsidP="00684E0A">
      <w:pPr>
        <w:autoSpaceDE w:val="0"/>
        <w:autoSpaceDN w:val="0"/>
        <w:adjustRightInd w:val="0"/>
        <w:spacing w:after="0" w:line="240" w:lineRule="auto"/>
        <w:rPr>
          <w:rFonts w:cstheme="minorHAnsi"/>
          <w:color w:val="000000"/>
          <w:sz w:val="24"/>
          <w:szCs w:val="24"/>
        </w:rPr>
      </w:pPr>
      <w:r w:rsidRPr="00684E0A">
        <w:rPr>
          <w:rFonts w:cstheme="minorHAnsi"/>
          <w:color w:val="000000"/>
          <w:sz w:val="24"/>
          <w:szCs w:val="24"/>
        </w:rPr>
        <w:t>Visiting/honorary appointees should discuss with their sponsoring Department/Center their</w:t>
      </w:r>
    </w:p>
    <w:p w:rsidR="00684E0A" w:rsidRPr="00684E0A" w:rsidRDefault="00684E0A" w:rsidP="00684E0A">
      <w:pPr>
        <w:autoSpaceDE w:val="0"/>
        <w:autoSpaceDN w:val="0"/>
        <w:adjustRightInd w:val="0"/>
        <w:spacing w:after="0" w:line="240" w:lineRule="auto"/>
        <w:rPr>
          <w:rFonts w:cstheme="minorHAnsi"/>
          <w:color w:val="000000"/>
          <w:sz w:val="24"/>
          <w:szCs w:val="24"/>
        </w:rPr>
      </w:pPr>
      <w:proofErr w:type="gramStart"/>
      <w:r w:rsidRPr="00684E0A">
        <w:rPr>
          <w:rFonts w:cstheme="minorHAnsi"/>
          <w:color w:val="000000"/>
          <w:sz w:val="24"/>
          <w:szCs w:val="24"/>
        </w:rPr>
        <w:t>appointment</w:t>
      </w:r>
      <w:proofErr w:type="gramEnd"/>
      <w:r w:rsidRPr="00684E0A">
        <w:rPr>
          <w:rFonts w:cstheme="minorHAnsi"/>
          <w:color w:val="000000"/>
          <w:sz w:val="24"/>
          <w:szCs w:val="24"/>
        </w:rPr>
        <w:t xml:space="preserve"> type, campus/department policies/procedures, enrollment procedures, accesses,</w:t>
      </w:r>
    </w:p>
    <w:p w:rsidR="00684E0A" w:rsidRPr="00684E0A" w:rsidRDefault="00684E0A" w:rsidP="00684E0A">
      <w:pPr>
        <w:autoSpaceDE w:val="0"/>
        <w:autoSpaceDN w:val="0"/>
        <w:adjustRightInd w:val="0"/>
        <w:spacing w:after="0" w:line="240" w:lineRule="auto"/>
        <w:rPr>
          <w:rFonts w:cstheme="minorHAnsi"/>
          <w:color w:val="000000"/>
          <w:sz w:val="24"/>
          <w:szCs w:val="24"/>
        </w:rPr>
      </w:pPr>
      <w:proofErr w:type="gramStart"/>
      <w:r w:rsidRPr="00684E0A">
        <w:rPr>
          <w:rFonts w:cstheme="minorHAnsi"/>
          <w:color w:val="000000"/>
          <w:sz w:val="24"/>
          <w:szCs w:val="24"/>
        </w:rPr>
        <w:t>rights</w:t>
      </w:r>
      <w:proofErr w:type="gramEnd"/>
      <w:r w:rsidRPr="00684E0A">
        <w:rPr>
          <w:rFonts w:cstheme="minorHAnsi"/>
          <w:color w:val="000000"/>
          <w:sz w:val="24"/>
          <w:szCs w:val="24"/>
        </w:rPr>
        <w:t xml:space="preserve"> and expectations involving research and intellectual property, and liability/insurance</w:t>
      </w:r>
    </w:p>
    <w:p w:rsidR="00684E0A" w:rsidRPr="00684E0A" w:rsidRDefault="00684E0A" w:rsidP="00684E0A">
      <w:pPr>
        <w:autoSpaceDE w:val="0"/>
        <w:autoSpaceDN w:val="0"/>
        <w:adjustRightInd w:val="0"/>
        <w:spacing w:after="0" w:line="240" w:lineRule="auto"/>
        <w:rPr>
          <w:rFonts w:cstheme="minorHAnsi"/>
          <w:color w:val="000000"/>
          <w:sz w:val="24"/>
          <w:szCs w:val="24"/>
        </w:rPr>
      </w:pPr>
      <w:proofErr w:type="gramStart"/>
      <w:r w:rsidRPr="00684E0A">
        <w:rPr>
          <w:rFonts w:cstheme="minorHAnsi"/>
          <w:color w:val="000000"/>
          <w:sz w:val="24"/>
          <w:szCs w:val="24"/>
        </w:rPr>
        <w:t>issues</w:t>
      </w:r>
      <w:proofErr w:type="gramEnd"/>
      <w:r w:rsidRPr="00684E0A">
        <w:rPr>
          <w:rFonts w:cstheme="minorHAnsi"/>
          <w:color w:val="000000"/>
          <w:sz w:val="24"/>
          <w:szCs w:val="24"/>
        </w:rPr>
        <w:t xml:space="preserve">. </w:t>
      </w:r>
    </w:p>
    <w:p w:rsidR="00684E0A" w:rsidRPr="00684E0A" w:rsidRDefault="00684E0A" w:rsidP="00684E0A">
      <w:pPr>
        <w:autoSpaceDE w:val="0"/>
        <w:autoSpaceDN w:val="0"/>
        <w:adjustRightInd w:val="0"/>
        <w:spacing w:after="0" w:line="240" w:lineRule="auto"/>
        <w:rPr>
          <w:rFonts w:cstheme="minorHAnsi"/>
          <w:color w:val="000000"/>
          <w:sz w:val="24"/>
          <w:szCs w:val="24"/>
        </w:rPr>
      </w:pPr>
    </w:p>
    <w:p w:rsidR="00684E0A" w:rsidRDefault="00684E0A" w:rsidP="00684E0A">
      <w:pPr>
        <w:autoSpaceDE w:val="0"/>
        <w:autoSpaceDN w:val="0"/>
        <w:adjustRightInd w:val="0"/>
        <w:spacing w:after="0" w:line="240" w:lineRule="auto"/>
        <w:rPr>
          <w:rFonts w:cstheme="minorHAnsi"/>
          <w:color w:val="000000"/>
          <w:sz w:val="24"/>
          <w:szCs w:val="24"/>
        </w:rPr>
      </w:pPr>
    </w:p>
    <w:p w:rsidR="00684E0A" w:rsidRPr="00684E0A" w:rsidRDefault="00684E0A" w:rsidP="00684E0A">
      <w:pPr>
        <w:autoSpaceDE w:val="0"/>
        <w:autoSpaceDN w:val="0"/>
        <w:adjustRightInd w:val="0"/>
        <w:spacing w:after="0" w:line="240" w:lineRule="auto"/>
        <w:rPr>
          <w:rFonts w:cstheme="minorHAnsi"/>
          <w:color w:val="000000"/>
          <w:sz w:val="24"/>
          <w:szCs w:val="24"/>
        </w:rPr>
      </w:pPr>
      <w:r w:rsidRPr="00684E0A">
        <w:rPr>
          <w:rFonts w:cstheme="minorHAnsi"/>
          <w:color w:val="000000"/>
          <w:sz w:val="24"/>
          <w:szCs w:val="24"/>
        </w:rPr>
        <w:lastRenderedPageBreak/>
        <w:t>Departments/Centers will provide an official appointment letter for the individual when</w:t>
      </w:r>
    </w:p>
    <w:p w:rsidR="00684E0A" w:rsidRPr="00684E0A" w:rsidRDefault="00684E0A" w:rsidP="00684E0A">
      <w:pPr>
        <w:autoSpaceDE w:val="0"/>
        <w:autoSpaceDN w:val="0"/>
        <w:adjustRightInd w:val="0"/>
        <w:spacing w:after="0" w:line="240" w:lineRule="auto"/>
        <w:rPr>
          <w:rFonts w:cstheme="minorHAnsi"/>
          <w:color w:val="000000"/>
          <w:sz w:val="24"/>
          <w:szCs w:val="24"/>
        </w:rPr>
      </w:pPr>
      <w:proofErr w:type="gramStart"/>
      <w:r w:rsidRPr="00684E0A">
        <w:rPr>
          <w:rFonts w:cstheme="minorHAnsi"/>
          <w:color w:val="000000"/>
          <w:sz w:val="24"/>
          <w:szCs w:val="24"/>
        </w:rPr>
        <w:t>the</w:t>
      </w:r>
      <w:proofErr w:type="gramEnd"/>
      <w:r w:rsidRPr="00684E0A">
        <w:rPr>
          <w:rFonts w:cstheme="minorHAnsi"/>
          <w:color w:val="000000"/>
          <w:sz w:val="24"/>
          <w:szCs w:val="24"/>
        </w:rPr>
        <w:t xml:space="preserve"> appointment is finalized (see appointment letter template). The University of Wisconsin-Madison does not waive costs for visitors to enroll in classes. Visitors would have the option to apply for enrollment through Admissions at </w:t>
      </w:r>
      <w:r w:rsidRPr="00684E0A">
        <w:rPr>
          <w:rFonts w:cstheme="minorHAnsi"/>
          <w:color w:val="0000FF"/>
          <w:sz w:val="24"/>
          <w:szCs w:val="24"/>
        </w:rPr>
        <w:t xml:space="preserve">http://www.wisc.edu/admissions/ </w:t>
      </w:r>
      <w:r w:rsidRPr="00684E0A">
        <w:rPr>
          <w:rFonts w:cstheme="minorHAnsi"/>
          <w:color w:val="000000"/>
          <w:sz w:val="24"/>
          <w:szCs w:val="24"/>
        </w:rPr>
        <w:t xml:space="preserve">Dependent upon the enrollment type appropriate for the visitor (e.g., graduate, professional, </w:t>
      </w:r>
      <w:proofErr w:type="gramStart"/>
      <w:r w:rsidRPr="00684E0A">
        <w:rPr>
          <w:rFonts w:cstheme="minorHAnsi"/>
          <w:color w:val="000000"/>
          <w:sz w:val="24"/>
          <w:szCs w:val="24"/>
        </w:rPr>
        <w:t>special</w:t>
      </w:r>
      <w:proofErr w:type="gramEnd"/>
      <w:r w:rsidRPr="00684E0A">
        <w:rPr>
          <w:rFonts w:cstheme="minorHAnsi"/>
          <w:color w:val="000000"/>
          <w:sz w:val="24"/>
          <w:szCs w:val="24"/>
        </w:rPr>
        <w:t>, guest), procedures and costs will vary.</w:t>
      </w:r>
    </w:p>
    <w:p w:rsidR="00684E0A" w:rsidRPr="00684E0A" w:rsidRDefault="00684E0A" w:rsidP="00684E0A">
      <w:pPr>
        <w:autoSpaceDE w:val="0"/>
        <w:autoSpaceDN w:val="0"/>
        <w:adjustRightInd w:val="0"/>
        <w:spacing w:after="0" w:line="240" w:lineRule="auto"/>
        <w:rPr>
          <w:rFonts w:cstheme="minorHAnsi"/>
          <w:color w:val="000000"/>
          <w:sz w:val="24"/>
          <w:szCs w:val="24"/>
        </w:rPr>
      </w:pPr>
    </w:p>
    <w:p w:rsidR="00684E0A" w:rsidRPr="00684E0A" w:rsidRDefault="00684E0A" w:rsidP="00684E0A">
      <w:pPr>
        <w:autoSpaceDE w:val="0"/>
        <w:autoSpaceDN w:val="0"/>
        <w:adjustRightInd w:val="0"/>
        <w:spacing w:after="0" w:line="240" w:lineRule="auto"/>
        <w:rPr>
          <w:rFonts w:cstheme="minorHAnsi"/>
          <w:color w:val="000000"/>
          <w:sz w:val="24"/>
          <w:szCs w:val="24"/>
        </w:rPr>
      </w:pPr>
      <w:r w:rsidRPr="00684E0A">
        <w:rPr>
          <w:rFonts w:cstheme="minorHAnsi"/>
          <w:color w:val="000000"/>
          <w:sz w:val="24"/>
          <w:szCs w:val="24"/>
        </w:rPr>
        <w:t>The UW-Madison requires investigators to satisfy compliance requirements when conducting</w:t>
      </w:r>
    </w:p>
    <w:p w:rsidR="00684E0A" w:rsidRPr="00684E0A" w:rsidRDefault="00684E0A" w:rsidP="00684E0A">
      <w:pPr>
        <w:autoSpaceDE w:val="0"/>
        <w:autoSpaceDN w:val="0"/>
        <w:adjustRightInd w:val="0"/>
        <w:spacing w:after="0" w:line="240" w:lineRule="auto"/>
        <w:rPr>
          <w:rFonts w:cstheme="minorHAnsi"/>
          <w:color w:val="000000"/>
          <w:sz w:val="24"/>
          <w:szCs w:val="24"/>
        </w:rPr>
      </w:pPr>
      <w:proofErr w:type="gramStart"/>
      <w:r w:rsidRPr="00684E0A">
        <w:rPr>
          <w:rFonts w:cstheme="minorHAnsi"/>
          <w:color w:val="000000"/>
          <w:sz w:val="24"/>
          <w:szCs w:val="24"/>
        </w:rPr>
        <w:t>research</w:t>
      </w:r>
      <w:proofErr w:type="gramEnd"/>
      <w:r w:rsidRPr="00684E0A">
        <w:rPr>
          <w:rFonts w:cstheme="minorHAnsi"/>
          <w:color w:val="000000"/>
          <w:sz w:val="24"/>
          <w:szCs w:val="24"/>
        </w:rPr>
        <w:t xml:space="preserve"> involving animal care and use, human subjects, or stem cells, as well as biological</w:t>
      </w:r>
    </w:p>
    <w:p w:rsidR="00684E0A" w:rsidRPr="00684E0A" w:rsidRDefault="00684E0A" w:rsidP="00684E0A">
      <w:pPr>
        <w:autoSpaceDE w:val="0"/>
        <w:autoSpaceDN w:val="0"/>
        <w:adjustRightInd w:val="0"/>
        <w:spacing w:after="0" w:line="240" w:lineRule="auto"/>
        <w:rPr>
          <w:rFonts w:cstheme="minorHAnsi"/>
          <w:color w:val="000000"/>
          <w:sz w:val="24"/>
          <w:szCs w:val="24"/>
        </w:rPr>
      </w:pPr>
      <w:proofErr w:type="gramStart"/>
      <w:r w:rsidRPr="00684E0A">
        <w:rPr>
          <w:rFonts w:cstheme="minorHAnsi"/>
          <w:color w:val="000000"/>
          <w:sz w:val="24"/>
          <w:szCs w:val="24"/>
        </w:rPr>
        <w:t>safety</w:t>
      </w:r>
      <w:proofErr w:type="gramEnd"/>
      <w:r w:rsidRPr="00684E0A">
        <w:rPr>
          <w:rFonts w:cstheme="minorHAnsi"/>
          <w:color w:val="000000"/>
          <w:sz w:val="24"/>
          <w:szCs w:val="24"/>
        </w:rPr>
        <w:t xml:space="preserve"> (basic), radiation safety, and/or chemical safety. Information about these compliance</w:t>
      </w:r>
    </w:p>
    <w:p w:rsidR="00684E0A" w:rsidRPr="00684E0A" w:rsidRDefault="00684E0A" w:rsidP="00684E0A">
      <w:pPr>
        <w:autoSpaceDE w:val="0"/>
        <w:autoSpaceDN w:val="0"/>
        <w:adjustRightInd w:val="0"/>
        <w:spacing w:after="0" w:line="240" w:lineRule="auto"/>
        <w:rPr>
          <w:rFonts w:cstheme="minorHAnsi"/>
          <w:color w:val="000000"/>
          <w:sz w:val="24"/>
          <w:szCs w:val="24"/>
        </w:rPr>
      </w:pPr>
      <w:proofErr w:type="gramStart"/>
      <w:r w:rsidRPr="00684E0A">
        <w:rPr>
          <w:rFonts w:cstheme="minorHAnsi"/>
          <w:color w:val="000000"/>
          <w:sz w:val="24"/>
          <w:szCs w:val="24"/>
        </w:rPr>
        <w:t>requirements</w:t>
      </w:r>
      <w:proofErr w:type="gramEnd"/>
      <w:r w:rsidRPr="00684E0A">
        <w:rPr>
          <w:rFonts w:cstheme="minorHAnsi"/>
          <w:color w:val="000000"/>
          <w:sz w:val="24"/>
          <w:szCs w:val="24"/>
        </w:rPr>
        <w:t xml:space="preserve"> can be found at </w:t>
      </w:r>
      <w:r w:rsidRPr="00684E0A">
        <w:rPr>
          <w:rFonts w:cstheme="minorHAnsi"/>
          <w:color w:val="0000FF"/>
          <w:sz w:val="24"/>
          <w:szCs w:val="24"/>
        </w:rPr>
        <w:t>http://www.grad.wisc.edu/research/policyrp/index.html</w:t>
      </w:r>
      <w:r w:rsidRPr="00684E0A">
        <w:rPr>
          <w:rFonts w:cstheme="minorHAnsi"/>
          <w:color w:val="000000"/>
          <w:sz w:val="24"/>
          <w:szCs w:val="24"/>
        </w:rPr>
        <w:t>.</w:t>
      </w:r>
    </w:p>
    <w:p w:rsidR="00684E0A" w:rsidRPr="00684E0A" w:rsidRDefault="00684E0A" w:rsidP="00684E0A">
      <w:pPr>
        <w:autoSpaceDE w:val="0"/>
        <w:autoSpaceDN w:val="0"/>
        <w:adjustRightInd w:val="0"/>
        <w:spacing w:after="0" w:line="240" w:lineRule="auto"/>
        <w:rPr>
          <w:rFonts w:cstheme="minorHAnsi"/>
          <w:color w:val="000000"/>
          <w:sz w:val="24"/>
          <w:szCs w:val="24"/>
        </w:rPr>
      </w:pPr>
    </w:p>
    <w:p w:rsidR="00684E0A" w:rsidRPr="00684E0A" w:rsidRDefault="00684E0A" w:rsidP="00684E0A">
      <w:pPr>
        <w:autoSpaceDE w:val="0"/>
        <w:autoSpaceDN w:val="0"/>
        <w:adjustRightInd w:val="0"/>
        <w:spacing w:after="0" w:line="240" w:lineRule="auto"/>
        <w:rPr>
          <w:rFonts w:cstheme="minorHAnsi"/>
          <w:color w:val="000000"/>
          <w:sz w:val="24"/>
          <w:szCs w:val="24"/>
        </w:rPr>
      </w:pPr>
      <w:r w:rsidRPr="00684E0A">
        <w:rPr>
          <w:rFonts w:cstheme="minorHAnsi"/>
          <w:color w:val="000000"/>
          <w:sz w:val="24"/>
          <w:szCs w:val="24"/>
        </w:rPr>
        <w:t>Visiting/honorary appointees are encouraged to visit this website and to discuss with their Chair,</w:t>
      </w:r>
      <w:r>
        <w:rPr>
          <w:rFonts w:cstheme="minorHAnsi"/>
          <w:color w:val="000000"/>
          <w:sz w:val="24"/>
          <w:szCs w:val="24"/>
        </w:rPr>
        <w:t xml:space="preserve"> </w:t>
      </w:r>
      <w:r w:rsidRPr="00684E0A">
        <w:rPr>
          <w:rFonts w:cstheme="minorHAnsi"/>
          <w:color w:val="000000"/>
          <w:sz w:val="24"/>
          <w:szCs w:val="24"/>
        </w:rPr>
        <w:t>Director, or research mentor how to meet the compliance requirements listed.</w:t>
      </w:r>
    </w:p>
    <w:p w:rsidR="00684E0A" w:rsidRPr="00684E0A" w:rsidRDefault="00684E0A" w:rsidP="00684E0A">
      <w:pPr>
        <w:autoSpaceDE w:val="0"/>
        <w:autoSpaceDN w:val="0"/>
        <w:adjustRightInd w:val="0"/>
        <w:spacing w:after="0" w:line="240" w:lineRule="auto"/>
        <w:rPr>
          <w:rFonts w:cstheme="minorHAnsi"/>
          <w:color w:val="000000"/>
          <w:sz w:val="24"/>
          <w:szCs w:val="24"/>
        </w:rPr>
      </w:pPr>
    </w:p>
    <w:p w:rsidR="005762AD" w:rsidRPr="00AE7936" w:rsidRDefault="005762AD" w:rsidP="005762AD">
      <w:pPr>
        <w:rPr>
          <w:b/>
        </w:rPr>
      </w:pPr>
      <w:r>
        <w:rPr>
          <w:b/>
        </w:rPr>
        <w:t>School of Education Policy on International Visiting Scholars</w:t>
      </w:r>
    </w:p>
    <w:p w:rsidR="005762AD" w:rsidRDefault="005762AD" w:rsidP="00AE7936">
      <w:pPr>
        <w:jc w:val="both"/>
      </w:pPr>
      <w:r>
        <w:t>Our academic community benefits greatly from the presence of visiting international scholars.  There are responsibilities borne by School of Education faculty and staff associated with international visiting scholars.  To ensure clarity in responsibilities, we adopt the following processes and policies.</w:t>
      </w:r>
    </w:p>
    <w:p w:rsidR="005762AD" w:rsidRDefault="005762AD" w:rsidP="005762AD">
      <w:pPr>
        <w:pStyle w:val="ListParagraph"/>
        <w:numPr>
          <w:ilvl w:val="0"/>
          <w:numId w:val="2"/>
        </w:numPr>
        <w:jc w:val="both"/>
      </w:pPr>
      <w:r>
        <w:t>The process for accepting of visiting scholars is within the responsibility of the departments/units.  Departments are expected to submit their policy to the Global Education Committee for information purposes.</w:t>
      </w:r>
    </w:p>
    <w:p w:rsidR="005762AD" w:rsidRDefault="005762AD" w:rsidP="005762AD">
      <w:pPr>
        <w:pStyle w:val="ListParagraph"/>
        <w:numPr>
          <w:ilvl w:val="0"/>
          <w:numId w:val="2"/>
        </w:numPr>
        <w:jc w:val="both"/>
      </w:pPr>
      <w:r>
        <w:t>An individual faculty or staff member must sponsor each visiting scholar.  Individual sponsors are expected to take an active role in the scholar’s visit.</w:t>
      </w:r>
    </w:p>
    <w:p w:rsidR="005762AD" w:rsidRDefault="005762AD" w:rsidP="005762AD">
      <w:pPr>
        <w:pStyle w:val="ListParagraph"/>
        <w:numPr>
          <w:ilvl w:val="0"/>
          <w:numId w:val="2"/>
        </w:numPr>
        <w:jc w:val="both"/>
      </w:pPr>
      <w:r>
        <w:t>Departments/ units may choose to set limits on the number of scholars an individual may sponsor.</w:t>
      </w:r>
    </w:p>
    <w:p w:rsidR="005762AD" w:rsidRDefault="005762AD" w:rsidP="005762AD">
      <w:pPr>
        <w:pStyle w:val="ListParagraph"/>
        <w:numPr>
          <w:ilvl w:val="0"/>
          <w:numId w:val="2"/>
        </w:numPr>
        <w:jc w:val="both"/>
      </w:pPr>
      <w:r>
        <w:t>When considering an application of a visiting scholar, we would expect the  department /unit to review:</w:t>
      </w:r>
    </w:p>
    <w:p w:rsidR="005762AD" w:rsidRDefault="005762AD" w:rsidP="005762AD">
      <w:pPr>
        <w:ind w:left="720"/>
        <w:jc w:val="both"/>
      </w:pPr>
      <w:r>
        <w:tab/>
        <w:t>The visitor’s reason for the visit</w:t>
      </w:r>
    </w:p>
    <w:p w:rsidR="005762AD" w:rsidRDefault="005762AD" w:rsidP="005762AD">
      <w:pPr>
        <w:ind w:left="720"/>
        <w:jc w:val="both"/>
      </w:pPr>
      <w:r>
        <w:tab/>
        <w:t>The visitor’s plan for research/ study</w:t>
      </w:r>
    </w:p>
    <w:p w:rsidR="005762AD" w:rsidRDefault="005762AD" w:rsidP="005762AD">
      <w:pPr>
        <w:ind w:left="720"/>
        <w:jc w:val="both"/>
      </w:pPr>
      <w:r>
        <w:tab/>
        <w:t>The visitor’s language proficiency</w:t>
      </w:r>
    </w:p>
    <w:p w:rsidR="005762AD" w:rsidRDefault="005762AD" w:rsidP="005762AD">
      <w:pPr>
        <w:ind w:left="720"/>
        <w:jc w:val="both"/>
      </w:pPr>
      <w:r>
        <w:tab/>
        <w:t>The department’s capacity to support the scholar</w:t>
      </w:r>
    </w:p>
    <w:p w:rsidR="005762AD" w:rsidRDefault="005762AD" w:rsidP="005762AD">
      <w:pPr>
        <w:pStyle w:val="ListParagraph"/>
        <w:numPr>
          <w:ilvl w:val="0"/>
          <w:numId w:val="3"/>
        </w:numPr>
        <w:jc w:val="both"/>
      </w:pPr>
      <w:r>
        <w:t>At the conclusion of their stay, each visiting scholar is expected to provide a report of the visit to the Global Education Committee.</w:t>
      </w:r>
    </w:p>
    <w:p w:rsidR="005762AD" w:rsidRDefault="005762AD" w:rsidP="005762AD">
      <w:pPr>
        <w:pStyle w:val="ListParagraph"/>
        <w:numPr>
          <w:ilvl w:val="0"/>
          <w:numId w:val="4"/>
        </w:numPr>
        <w:jc w:val="both"/>
      </w:pPr>
      <w:r>
        <w:t xml:space="preserve">Visiting scholars may observe classes with prior permission of the instructor.  If an individual wishes to audit a course, campus regulations – including fees - apply.  </w:t>
      </w:r>
    </w:p>
    <w:p w:rsidR="005762AD" w:rsidRDefault="005762AD" w:rsidP="005762AD"/>
    <w:p w:rsidR="005762AD" w:rsidRDefault="005762AD" w:rsidP="005762AD">
      <w:pPr>
        <w:jc w:val="both"/>
      </w:pPr>
      <w:r>
        <w:lastRenderedPageBreak/>
        <w:t>Visiting scholars will pay an administrative fee of $300 to the School of Education to cover administrative costs such as appointment processing, technology connections, etc.  (Effective for appointments with start dates on/after July 1, 2013.)</w:t>
      </w:r>
    </w:p>
    <w:p w:rsidR="005762AD" w:rsidRDefault="005762AD" w:rsidP="005762AD">
      <w:pPr>
        <w:jc w:val="both"/>
      </w:pPr>
      <w:r>
        <w:t xml:space="preserve">The administrative fee shall be split as follows: 1/3 to the School of Education and 2/3 to the department/unit.   </w:t>
      </w:r>
    </w:p>
    <w:p w:rsidR="005762AD" w:rsidRDefault="005762AD" w:rsidP="005762AD">
      <w:pPr>
        <w:jc w:val="both"/>
      </w:pPr>
      <w:r>
        <w:t xml:space="preserve">Departments may petition the Business Office for the waiver of this fee (for reasons such as reciprocity of the visit) or they may waive their portion of this fee. Alternatively, a department may fund the full fee. </w:t>
      </w:r>
    </w:p>
    <w:p w:rsidR="005762AD" w:rsidRDefault="005762AD" w:rsidP="005762AD">
      <w:pPr>
        <w:jc w:val="both"/>
      </w:pPr>
      <w:r>
        <w:t>Waiver requests, department waiver decisions, and/or department decisions to fund the full fee should be emailed to the Associate Dean for Administration.</w:t>
      </w:r>
    </w:p>
    <w:p w:rsidR="005762AD" w:rsidRDefault="005762AD" w:rsidP="005762AD">
      <w:pPr>
        <w:jc w:val="both"/>
      </w:pPr>
      <w:r>
        <w:t xml:space="preserve">The $300 check or money order, made payable to the University of Wisconsin-Madison, </w:t>
      </w:r>
      <w:r>
        <w:rPr>
          <w:b/>
        </w:rPr>
        <w:t>should</w:t>
      </w:r>
      <w:r>
        <w:t xml:space="preserve"> be included </w:t>
      </w:r>
      <w:r>
        <w:rPr>
          <w:b/>
        </w:rPr>
        <w:t>with</w:t>
      </w:r>
      <w:r>
        <w:t xml:space="preserve"> the Zero Dollar Request Form and sent to </w:t>
      </w:r>
      <w:r w:rsidR="00C1735D">
        <w:t xml:space="preserve">Melissa Amos-Landgraf, Associate </w:t>
      </w:r>
      <w:r>
        <w:t xml:space="preserve">Dean for </w:t>
      </w:r>
      <w:proofErr w:type="spellStart"/>
      <w:r w:rsidR="00C1735D">
        <w:t>Admninistration</w:t>
      </w:r>
      <w:proofErr w:type="spellEnd"/>
      <w:r>
        <w:t>.</w:t>
      </w:r>
      <w:r>
        <w:rPr>
          <w:rFonts w:cs="Calibri"/>
          <w:color w:val="000000"/>
        </w:rPr>
        <w:t xml:space="preserve">  The Zero Dollar Request form is located on the web at: </w:t>
      </w:r>
      <w:hyperlink r:id="rId7" w:history="1">
        <w:r>
          <w:rPr>
            <w:rStyle w:val="Hyperlink"/>
          </w:rPr>
          <w:t>http://businessoffice.education.wisc.edu/bo/hr-payroll-benefits/unclassified</w:t>
        </w:r>
      </w:hyperlink>
      <w:r>
        <w:t xml:space="preserve"> </w:t>
      </w:r>
    </w:p>
    <w:p w:rsidR="00684E0A" w:rsidRPr="00684E0A" w:rsidRDefault="00684E0A" w:rsidP="00684E0A">
      <w:pPr>
        <w:autoSpaceDE w:val="0"/>
        <w:autoSpaceDN w:val="0"/>
        <w:adjustRightInd w:val="0"/>
        <w:spacing w:after="0" w:line="240" w:lineRule="auto"/>
        <w:rPr>
          <w:rFonts w:cstheme="minorHAnsi"/>
          <w:sz w:val="24"/>
          <w:szCs w:val="24"/>
        </w:rPr>
      </w:pPr>
    </w:p>
    <w:sectPr w:rsidR="00684E0A" w:rsidRPr="0068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222D"/>
    <w:multiLevelType w:val="multilevel"/>
    <w:tmpl w:val="B3FE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F625D"/>
    <w:multiLevelType w:val="hybridMultilevel"/>
    <w:tmpl w:val="9782C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0953204"/>
    <w:multiLevelType w:val="hybridMultilevel"/>
    <w:tmpl w:val="F6F48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B10359"/>
    <w:multiLevelType w:val="hybridMultilevel"/>
    <w:tmpl w:val="343C4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F"/>
    <w:rsid w:val="0017272F"/>
    <w:rsid w:val="001F16B3"/>
    <w:rsid w:val="002175BF"/>
    <w:rsid w:val="00381DFA"/>
    <w:rsid w:val="0042528B"/>
    <w:rsid w:val="005762AD"/>
    <w:rsid w:val="00677542"/>
    <w:rsid w:val="00684E0A"/>
    <w:rsid w:val="006C7313"/>
    <w:rsid w:val="007E2B20"/>
    <w:rsid w:val="00844D58"/>
    <w:rsid w:val="00890501"/>
    <w:rsid w:val="0096194D"/>
    <w:rsid w:val="009E69E1"/>
    <w:rsid w:val="00AE7936"/>
    <w:rsid w:val="00C1707D"/>
    <w:rsid w:val="00C1735D"/>
    <w:rsid w:val="00D6259E"/>
    <w:rsid w:val="00EA3AA0"/>
    <w:rsid w:val="00F7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B4FFF-C175-4628-BF19-54CD956A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5BF"/>
    <w:rPr>
      <w:color w:val="0000FF"/>
      <w:u w:val="single"/>
    </w:rPr>
  </w:style>
  <w:style w:type="paragraph" w:styleId="NormalWeb">
    <w:name w:val="Normal (Web)"/>
    <w:basedOn w:val="Normal"/>
    <w:uiPriority w:val="99"/>
    <w:semiHidden/>
    <w:unhideWhenUsed/>
    <w:rsid w:val="00EA3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AA0"/>
    <w:rPr>
      <w:b/>
      <w:bCs/>
    </w:rPr>
  </w:style>
  <w:style w:type="paragraph" w:styleId="ListParagraph">
    <w:name w:val="List Paragraph"/>
    <w:basedOn w:val="Normal"/>
    <w:uiPriority w:val="34"/>
    <w:qFormat/>
    <w:rsid w:val="005762AD"/>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8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sinessoffice.education.wisc.edu/bo/hr-payroll-benefits/unclassifi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oslandgraf@education.wisc.edu" TargetMode="External"/><Relationship Id="rId5" Type="http://schemas.openxmlformats.org/officeDocument/2006/relationships/hyperlink" Target="http://www.ohr.wisc.edu/polproced/utg/tblcnt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Francis</dc:creator>
  <cp:lastModifiedBy>Melissa Amos-Landgraf</cp:lastModifiedBy>
  <cp:revision>3</cp:revision>
  <dcterms:created xsi:type="dcterms:W3CDTF">2014-09-04T19:44:00Z</dcterms:created>
  <dcterms:modified xsi:type="dcterms:W3CDTF">2014-09-04T19:48:00Z</dcterms:modified>
</cp:coreProperties>
</file>