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19B" w:rsidRDefault="0063619B" w:rsidP="0063619B">
      <w:pPr>
        <w:rPr>
          <w:rFonts w:ascii="Calibri" w:hAnsi="Calibri"/>
        </w:rPr>
      </w:pPr>
      <w:r>
        <w:rPr>
          <w:rFonts w:ascii="Calibri" w:hAnsi="Calibri"/>
          <w:color w:val="FF0000"/>
        </w:rPr>
        <w:t>Dat</w:t>
      </w:r>
      <w:bookmarkStart w:id="0" w:name="_GoBack"/>
      <w:bookmarkEnd w:id="0"/>
      <w:r>
        <w:rPr>
          <w:rFonts w:ascii="Calibri" w:hAnsi="Calibri"/>
          <w:color w:val="FF0000"/>
        </w:rPr>
        <w:t xml:space="preserve">e </w:t>
      </w:r>
      <w:r>
        <w:rPr>
          <w:rFonts w:ascii="Calibri" w:hAnsi="Calibri"/>
          <w:color w:val="FF0000"/>
        </w:rPr>
        <w:br/>
      </w:r>
    </w:p>
    <w:p w:rsidR="0063619B" w:rsidRDefault="0063619B" w:rsidP="0063619B">
      <w:pPr>
        <w:rPr>
          <w:rFonts w:ascii="Calibri" w:hAnsi="Calibri"/>
          <w:color w:val="FF0000"/>
        </w:rPr>
      </w:pPr>
      <w:r>
        <w:rPr>
          <w:rFonts w:ascii="Calibri" w:hAnsi="Calibri"/>
          <w:color w:val="FF0000"/>
        </w:rPr>
        <w:t>Applicant Name</w:t>
      </w:r>
      <w:r>
        <w:rPr>
          <w:rFonts w:ascii="Calibri" w:hAnsi="Calibri"/>
          <w:color w:val="FF0000"/>
        </w:rPr>
        <w:br/>
        <w:t>Street Address</w:t>
      </w:r>
      <w:r>
        <w:rPr>
          <w:rFonts w:ascii="Calibri" w:hAnsi="Calibri"/>
          <w:color w:val="FF0000"/>
        </w:rPr>
        <w:br/>
        <w:t>City, State Zip Code</w:t>
      </w:r>
    </w:p>
    <w:p w:rsidR="0063619B" w:rsidRDefault="0063619B" w:rsidP="0063619B">
      <w:pPr>
        <w:spacing w:before="100" w:beforeAutospacing="1" w:after="100" w:afterAutospacing="1"/>
        <w:rPr>
          <w:rFonts w:ascii="Calibri" w:hAnsi="Calibri"/>
        </w:rPr>
      </w:pPr>
      <w:r>
        <w:rPr>
          <w:rFonts w:ascii="Calibri" w:hAnsi="Calibri"/>
        </w:rPr>
        <w:t xml:space="preserve">Dear </w:t>
      </w:r>
      <w:r>
        <w:rPr>
          <w:rFonts w:ascii="Calibri" w:hAnsi="Calibri"/>
          <w:color w:val="FF0000"/>
        </w:rPr>
        <w:t>Applicant Name</w:t>
      </w:r>
      <w:r>
        <w:rPr>
          <w:rFonts w:ascii="Calibri" w:hAnsi="Calibri"/>
        </w:rPr>
        <w:t>:</w:t>
      </w:r>
    </w:p>
    <w:p w:rsidR="00AE4BFF" w:rsidRDefault="00AE4BFF" w:rsidP="00AE4BFF">
      <w:r>
        <w:t xml:space="preserve">This letter is to confirm your </w:t>
      </w:r>
      <w:r w:rsidR="003A2EF2">
        <w:rPr>
          <w:color w:val="FF0000"/>
        </w:rPr>
        <w:t>university staff ongoing</w:t>
      </w:r>
      <w:r>
        <w:t xml:space="preserve"> appointment as </w:t>
      </w:r>
      <w:r w:rsidR="00D5322C">
        <w:rPr>
          <w:color w:val="FF0000"/>
        </w:rPr>
        <w:t>Official Title</w:t>
      </w:r>
      <w:r w:rsidR="00DB6C95" w:rsidRPr="0063619B">
        <w:rPr>
          <w:rFonts w:ascii="Calibri" w:hAnsi="Calibri"/>
          <w:color w:val="FF0000"/>
        </w:rPr>
        <w:t xml:space="preserve"> </w:t>
      </w:r>
      <w:r w:rsidR="00DB6C95">
        <w:rPr>
          <w:rFonts w:ascii="Calibri" w:hAnsi="Calibri"/>
        </w:rPr>
        <w:t xml:space="preserve">(with the working title </w:t>
      </w:r>
      <w:r w:rsidR="00DB6C95" w:rsidRPr="006A49C8">
        <w:rPr>
          <w:rFonts w:ascii="Calibri" w:hAnsi="Calibri"/>
        </w:rPr>
        <w:t xml:space="preserve">of </w:t>
      </w:r>
      <w:r w:rsidR="0063619B">
        <w:rPr>
          <w:rFonts w:ascii="Calibri" w:hAnsi="Calibri"/>
          <w:color w:val="FF0000"/>
        </w:rPr>
        <w:t>Working Title</w:t>
      </w:r>
      <w:r w:rsidR="00DB6C95" w:rsidRPr="006A49C8">
        <w:rPr>
          <w:rFonts w:ascii="Calibri" w:hAnsi="Calibri"/>
        </w:rPr>
        <w:t>)</w:t>
      </w:r>
      <w:r>
        <w:t xml:space="preserve">, </w:t>
      </w:r>
      <w:r w:rsidR="0063619B">
        <w:rPr>
          <w:color w:val="FF0000"/>
        </w:rPr>
        <w:t xml:space="preserve">FTE/percent </w:t>
      </w:r>
      <w:proofErr w:type="gramStart"/>
      <w:r w:rsidR="0063619B">
        <w:rPr>
          <w:color w:val="FF0000"/>
        </w:rPr>
        <w:t>time</w:t>
      </w:r>
      <w:r>
        <w:t>%</w:t>
      </w:r>
      <w:proofErr w:type="gramEnd"/>
      <w:r>
        <w:t xml:space="preserve">, in the operational area of </w:t>
      </w:r>
      <w:r w:rsidRPr="00EA5652">
        <w:rPr>
          <w:color w:val="FF0000"/>
        </w:rPr>
        <w:t>operational area</w:t>
      </w:r>
      <w:r>
        <w:t xml:space="preserve"> with the University of Wisconsin-Madison </w:t>
      </w:r>
      <w:r w:rsidR="0063619B">
        <w:rPr>
          <w:color w:val="FF0000"/>
        </w:rPr>
        <w:t>department</w:t>
      </w:r>
      <w:r>
        <w:t xml:space="preserve">, </w:t>
      </w:r>
      <w:r w:rsidR="0063619B">
        <w:rPr>
          <w:color w:val="FF0000"/>
        </w:rPr>
        <w:t>division</w:t>
      </w:r>
      <w:r w:rsidRPr="0063619B">
        <w:rPr>
          <w:color w:val="FF0000"/>
        </w:rPr>
        <w:t xml:space="preserve"> </w:t>
      </w:r>
      <w:r>
        <w:t xml:space="preserve">effective </w:t>
      </w:r>
      <w:proofErr w:type="spellStart"/>
      <w:r w:rsidR="0063619B">
        <w:rPr>
          <w:color w:val="FF0000"/>
        </w:rPr>
        <w:t>effective</w:t>
      </w:r>
      <w:proofErr w:type="spellEnd"/>
      <w:r w:rsidR="0063619B">
        <w:rPr>
          <w:color w:val="FF0000"/>
        </w:rPr>
        <w:t xml:space="preserve"> date</w:t>
      </w:r>
      <w:r>
        <w:t xml:space="preserve">. Your pay will be </w:t>
      </w:r>
      <w:r w:rsidR="0063619B">
        <w:rPr>
          <w:color w:val="FF0000"/>
        </w:rPr>
        <w:t>$XX.XX</w:t>
      </w:r>
      <w:r>
        <w:t xml:space="preserve"> per hour. </w:t>
      </w:r>
    </w:p>
    <w:p w:rsidR="00AE4BFF" w:rsidRDefault="00AE4BFF" w:rsidP="00AE4BFF">
      <w:r>
        <w:t xml:space="preserve">You will be required to serve a </w:t>
      </w:r>
      <w:proofErr w:type="gramStart"/>
      <w:r w:rsidR="0063619B">
        <w:rPr>
          <w:color w:val="FF0000"/>
        </w:rPr>
        <w:t>six month</w:t>
      </w:r>
      <w:proofErr w:type="gramEnd"/>
      <w:r w:rsidRPr="0063619B">
        <w:rPr>
          <w:color w:val="FF0000"/>
        </w:rPr>
        <w:t xml:space="preserve"> </w:t>
      </w:r>
      <w:r>
        <w:t xml:space="preserve">probationary period.  </w:t>
      </w:r>
    </w:p>
    <w:p w:rsidR="00AE4BFF" w:rsidRDefault="00AE4BFF" w:rsidP="00AE4BFF">
      <w:r>
        <w:t xml:space="preserve">Your new position is not included in a certified bargaining unit and it is non-exempt under the Fair Labor Standards Act provision for overtime. Should your supervisor assign overtime hours, you will be paid at a premium rate or shall be credited with compensatory time off at a rate of 1.5 hours per hour worked, for all hours worked in excess of 40 hours in a </w:t>
      </w:r>
      <w:proofErr w:type="gramStart"/>
      <w:r>
        <w:t>work week</w:t>
      </w:r>
      <w:proofErr w:type="gramEnd"/>
      <w:r>
        <w:t xml:space="preserve">. At the discretion of the employer, compensatory time credits </w:t>
      </w:r>
      <w:proofErr w:type="gramStart"/>
      <w:r>
        <w:t>may be provided</w:t>
      </w:r>
      <w:proofErr w:type="gramEnd"/>
      <w:r>
        <w:t xml:space="preserve"> as payment for overtime. Such compensatory time credits received may be preserved, used or cashed out at the discretion of the employer.</w:t>
      </w:r>
    </w:p>
    <w:p w:rsidR="00AE4BFF" w:rsidRDefault="00AE4BFF" w:rsidP="00AE4BFF">
      <w:r>
        <w:t xml:space="preserve">Please refer to the Letter of Offer Attachment for additional terms of employment and information of which you need to be aware.  </w:t>
      </w:r>
      <w:r w:rsidR="0059039C" w:rsidRPr="00AA774F">
        <w:rPr>
          <w:rFonts w:ascii="Calibri" w:hAnsi="Calibri"/>
        </w:rPr>
        <w:t xml:space="preserve">By beginning your appointment/employment at the University, you agree to </w:t>
      </w:r>
      <w:proofErr w:type="gramStart"/>
      <w:r w:rsidR="0059039C" w:rsidRPr="00AA774F">
        <w:rPr>
          <w:rFonts w:ascii="Calibri" w:hAnsi="Calibri"/>
        </w:rPr>
        <w:t>be bound</w:t>
      </w:r>
      <w:proofErr w:type="gramEnd"/>
      <w:r w:rsidR="0059039C" w:rsidRPr="00AA774F">
        <w:rPr>
          <w:rFonts w:ascii="Calibri" w:hAnsi="Calibri"/>
        </w:rPr>
        <w:t xml:space="preserve"> by the terms of employment contained in this Letter and the Letter of Offer Attachment.</w:t>
      </w:r>
      <w:r w:rsidR="0059039C">
        <w:rPr>
          <w:rFonts w:ascii="Calibri" w:hAnsi="Calibri"/>
        </w:rPr>
        <w:t xml:space="preserve"> </w:t>
      </w:r>
      <w:r>
        <w:t xml:space="preserve">Your employment is contingent upon verification of your identity and work authorization within three days of your first day of employment as required by federal law. Please note that Section 1 of the Form I 9 </w:t>
      </w:r>
      <w:proofErr w:type="gramStart"/>
      <w:r>
        <w:t>must be completed</w:t>
      </w:r>
      <w:proofErr w:type="gramEnd"/>
      <w:r>
        <w:t xml:space="preserve"> electronically on or before your date of hire. </w:t>
      </w:r>
      <w:proofErr w:type="gramStart"/>
      <w:r>
        <w:t>Also</w:t>
      </w:r>
      <w:proofErr w:type="gramEnd"/>
      <w:r>
        <w:t xml:space="preserve"> see </w:t>
      </w:r>
      <w:r w:rsidR="0063619B">
        <w:rPr>
          <w:color w:val="FF0000"/>
        </w:rPr>
        <w:t>I9 Contact Name</w:t>
      </w:r>
      <w:r>
        <w:t xml:space="preserve"> in the departmental office within three days to complete the I-9 form. Please refer to the </w:t>
      </w:r>
      <w:proofErr w:type="gramStart"/>
      <w:r>
        <w:t>attachment which</w:t>
      </w:r>
      <w:proofErr w:type="gramEnd"/>
      <w:r>
        <w:t xml:space="preserve"> lists the documents you may use.</w:t>
      </w:r>
    </w:p>
    <w:p w:rsidR="00AE4BFF" w:rsidRDefault="00AE4BFF" w:rsidP="00AE4BFF">
      <w:r>
        <w:t xml:space="preserve">As a University employee, you have an opportunity to enroll in group health, life, and Income Continuation Insurance programs. Applications for these insurance programs </w:t>
      </w:r>
      <w:proofErr w:type="gramStart"/>
      <w:r>
        <w:t>should be submitted</w:t>
      </w:r>
      <w:proofErr w:type="gramEnd"/>
      <w:r>
        <w:t xml:space="preserve"> to our human resources/payroll office within the first 30 days of your date of hire in order to obtain coverage as soon as possible or to prevent existing coverage from lapsing. This is important for those first beginning or returning to state service, and for those coming from another state agency. If the information regarding insurance benefits </w:t>
      </w:r>
      <w:proofErr w:type="gramStart"/>
      <w:r>
        <w:t>is not presented</w:t>
      </w:r>
      <w:proofErr w:type="gramEnd"/>
      <w:r>
        <w:t xml:space="preserve"> to you, please ask for it immediately. Failure to do so could result in the loss of important benefits.</w:t>
      </w:r>
    </w:p>
    <w:p w:rsidR="00AE4BFF" w:rsidRPr="00AA774F" w:rsidRDefault="006B2764" w:rsidP="00AE4BFF">
      <w:pPr>
        <w:rPr>
          <w:rFonts w:ascii="Calibri" w:hAnsi="Calibri"/>
        </w:rPr>
      </w:pPr>
      <w:r w:rsidRPr="00AA774F">
        <w:rPr>
          <w:rFonts w:ascii="Calibri" w:hAnsi="Calibri"/>
        </w:rPr>
        <w:t xml:space="preserve"> </w:t>
      </w:r>
      <w:r w:rsidR="00AE4BFF" w:rsidRPr="00AA774F">
        <w:rPr>
          <w:rFonts w:ascii="Calibri" w:hAnsi="Calibri"/>
        </w:rPr>
        <w:t>(</w:t>
      </w:r>
      <w:r w:rsidR="00AE4BFF" w:rsidRPr="00D862ED">
        <w:rPr>
          <w:rFonts w:ascii="Calibri" w:hAnsi="Calibri"/>
          <w:i/>
          <w:iCs/>
          <w:color w:val="4F81BD"/>
        </w:rPr>
        <w:t>Required if criminal background check is not done</w:t>
      </w:r>
      <w:r w:rsidR="00AE4BFF" w:rsidRPr="00AA774F">
        <w:rPr>
          <w:rFonts w:ascii="Calibri" w:hAnsi="Calibri"/>
        </w:rPr>
        <w:t xml:space="preserve">)  This offer of employment is conditional pending the results of a criminal background check.  If the results are unacceptable, the offer </w:t>
      </w:r>
      <w:proofErr w:type="gramStart"/>
      <w:r w:rsidR="00AE4BFF" w:rsidRPr="00AA774F">
        <w:rPr>
          <w:rFonts w:ascii="Calibri" w:hAnsi="Calibri"/>
        </w:rPr>
        <w:t>will be withdrawn</w:t>
      </w:r>
      <w:proofErr w:type="gramEnd"/>
      <w:r w:rsidR="00AE4BFF" w:rsidRPr="00AA774F">
        <w:rPr>
          <w:rFonts w:ascii="Calibri" w:hAnsi="Calibri"/>
        </w:rPr>
        <w:t xml:space="preserve"> or, if you have started employment, your</w:t>
      </w:r>
      <w:r w:rsidR="00AE4BFF">
        <w:rPr>
          <w:rFonts w:ascii="Calibri" w:hAnsi="Calibri"/>
        </w:rPr>
        <w:t xml:space="preserve"> employment will be terminated.</w:t>
      </w:r>
    </w:p>
    <w:p w:rsidR="00AE4BFF" w:rsidRPr="00AE4BFF" w:rsidRDefault="00AE4BFF" w:rsidP="00AE4BFF">
      <w:pPr>
        <w:rPr>
          <w:rFonts w:ascii="Calibri" w:hAnsi="Calibri"/>
        </w:rPr>
      </w:pPr>
      <w:r w:rsidRPr="00AA774F">
        <w:rPr>
          <w:rFonts w:ascii="Calibri" w:hAnsi="Calibri"/>
          <w:i/>
          <w:iCs/>
        </w:rPr>
        <w:lastRenderedPageBreak/>
        <w:t>(</w:t>
      </w:r>
      <w:r w:rsidRPr="00D862ED">
        <w:rPr>
          <w:rFonts w:ascii="Calibri" w:hAnsi="Calibri"/>
          <w:i/>
          <w:iCs/>
          <w:color w:val="4F81BD"/>
        </w:rPr>
        <w:t>Required if in a position of trust with access to vulnerable population</w:t>
      </w:r>
      <w:r w:rsidRPr="00AA774F">
        <w:rPr>
          <w:rFonts w:ascii="Calibri" w:hAnsi="Calibri"/>
          <w:i/>
          <w:iCs/>
        </w:rPr>
        <w:t>)</w:t>
      </w:r>
      <w:r w:rsidRPr="00AA774F">
        <w:rPr>
          <w:rFonts w:ascii="Calibri" w:hAnsi="Calibri"/>
        </w:rPr>
        <w:t xml:space="preserve"> Your position </w:t>
      </w:r>
      <w:proofErr w:type="gramStart"/>
      <w:r w:rsidRPr="00AA774F">
        <w:rPr>
          <w:rFonts w:ascii="Calibri" w:hAnsi="Calibri"/>
        </w:rPr>
        <w:t>has been identified</w:t>
      </w:r>
      <w:proofErr w:type="gramEnd"/>
      <w:r w:rsidRPr="00AA774F">
        <w:rPr>
          <w:rFonts w:ascii="Calibri" w:hAnsi="Calibri"/>
        </w:rPr>
        <w:t xml:space="preserve"> as a position of trust with access to vulnerable populations.  The University of Wisconsin - Madison requires that a criminal background check (CBC) </w:t>
      </w:r>
      <w:proofErr w:type="gramStart"/>
      <w:r w:rsidRPr="00AA774F">
        <w:rPr>
          <w:rFonts w:ascii="Calibri" w:hAnsi="Calibri"/>
        </w:rPr>
        <w:t>be conducted</w:t>
      </w:r>
      <w:proofErr w:type="gramEnd"/>
      <w:r w:rsidRPr="00AA774F">
        <w:rPr>
          <w:rFonts w:ascii="Calibri" w:hAnsi="Calibri"/>
        </w:rPr>
        <w:t xml:space="preserve"> [every four years on all current employees and volunteers who hold a position of trust with access to vulnerable populations] or [two years on all current employees and volunteers who hold a position with precollege camps]. It is also required that all employees and volunteers with this access, must self- report any criminal arrests, charges, or conviction (excluding misdemeanor traffic offenses punishable only by fine) to the divisional Background Check Coordinator </w:t>
      </w:r>
      <w:r w:rsidR="0063619B">
        <w:rPr>
          <w:rFonts w:ascii="Calibri" w:hAnsi="Calibri"/>
          <w:color w:val="FF0000"/>
        </w:rPr>
        <w:t>CBC Coordinator’s Name</w:t>
      </w:r>
      <w:r w:rsidR="00893E57">
        <w:rPr>
          <w:rFonts w:ascii="Calibri" w:hAnsi="Calibri"/>
        </w:rPr>
        <w:t xml:space="preserve">. </w:t>
      </w:r>
      <w:r w:rsidRPr="00AA774F">
        <w:rPr>
          <w:rFonts w:ascii="Calibri" w:hAnsi="Calibri"/>
        </w:rPr>
        <w:t xml:space="preserve">This report </w:t>
      </w:r>
      <w:proofErr w:type="gramStart"/>
      <w:r w:rsidRPr="00AA774F">
        <w:rPr>
          <w:rFonts w:ascii="Calibri" w:hAnsi="Calibri"/>
        </w:rPr>
        <w:t>must be made</w:t>
      </w:r>
      <w:proofErr w:type="gramEnd"/>
      <w:r w:rsidRPr="00AA774F">
        <w:rPr>
          <w:rFonts w:ascii="Calibri" w:hAnsi="Calibri"/>
        </w:rPr>
        <w:t xml:space="preserve"> within twenty - four (24) hours or at the earliest possible opportunity. Please note that failure to make the required report would constitute a violation of this policy and may result in a disciplinary action, up to and including dismissal. These requirements are to safeguard the campus community for st</w:t>
      </w:r>
      <w:r>
        <w:rPr>
          <w:rFonts w:ascii="Calibri" w:hAnsi="Calibri"/>
        </w:rPr>
        <w:t>udents, employees and visitors.</w:t>
      </w:r>
    </w:p>
    <w:p w:rsidR="006B2764" w:rsidRPr="00780DB9" w:rsidRDefault="006B2764" w:rsidP="006B2764">
      <w:r w:rsidRPr="00780DB9">
        <w:t xml:space="preserve">The UW Madison Policy on Sexual Harassment and Sexual Violence prohibits acts of sexual harassment and sexual violence (including sexual assault, dating violence, domestic violence, and stalking) in all programs and activities of the University: </w:t>
      </w:r>
      <w:hyperlink r:id="rId4" w:history="1">
        <w:r w:rsidRPr="00116878">
          <w:rPr>
            <w:rStyle w:val="Hyperlink"/>
          </w:rPr>
          <w:t>https://compliance.wisc.edu/titleix/campus-policies/</w:t>
        </w:r>
      </w:hyperlink>
      <w:r w:rsidRPr="00780DB9">
        <w:t>.</w:t>
      </w:r>
      <w:r>
        <w:t xml:space="preserve"> </w:t>
      </w:r>
      <w:r w:rsidRPr="00780DB9">
        <w:t xml:space="preserve">All employees, regardless of classification, must complete the campus training related to this policy. This online training </w:t>
      </w:r>
      <w:proofErr w:type="gramStart"/>
      <w:r w:rsidRPr="00780DB9">
        <w:t>can be found</w:t>
      </w:r>
      <w:proofErr w:type="gramEnd"/>
      <w:r w:rsidRPr="00780DB9">
        <w:t xml:space="preserve"> at the following website (Preventing Sexual Harassment and Sexual Violence at UW-Madison) and should be completed within the first 30 days of employment. Please note you will need your campus </w:t>
      </w:r>
      <w:proofErr w:type="spellStart"/>
      <w:r>
        <w:t>net</w:t>
      </w:r>
      <w:r w:rsidRPr="00780DB9">
        <w:t>ID</w:t>
      </w:r>
      <w:proofErr w:type="spellEnd"/>
      <w:r w:rsidRPr="00780DB9">
        <w:t xml:space="preserve"> in order to register for the training.</w:t>
      </w:r>
    </w:p>
    <w:p w:rsidR="006B2764" w:rsidRPr="00AA774F" w:rsidRDefault="006B2764" w:rsidP="006B2764">
      <w:pPr>
        <w:rPr>
          <w:rFonts w:ascii="Calibri" w:hAnsi="Calibri"/>
        </w:rPr>
      </w:pPr>
      <w:r w:rsidRPr="00AA774F">
        <w:rPr>
          <w:rFonts w:ascii="Calibri" w:hAnsi="Calibri"/>
        </w:rPr>
        <w:t>It is the policy of University of Wisconsin-Madison to provide reasonable accommodation for qualified employees with disabilities. If you need accommodation to perform the essential functions of your position, please contac</w:t>
      </w:r>
      <w:r w:rsidRPr="00780DB9">
        <w:rPr>
          <w:rFonts w:ascii="Calibri" w:hAnsi="Calibri"/>
        </w:rPr>
        <w:t xml:space="preserve">t the Division Disability Representative (DDR), Sarah Gomez Rendon at </w:t>
      </w:r>
      <w:hyperlink r:id="rId5" w:history="1">
        <w:r w:rsidRPr="00116878">
          <w:rPr>
            <w:rStyle w:val="Hyperlink"/>
            <w:rFonts w:ascii="Calibri" w:hAnsi="Calibri"/>
          </w:rPr>
          <w:t>sarah.gomezrendon@wisc.edu</w:t>
        </w:r>
      </w:hyperlink>
      <w:r>
        <w:rPr>
          <w:rFonts w:ascii="Calibri" w:hAnsi="Calibri"/>
          <w:color w:val="FF0000"/>
        </w:rPr>
        <w:t xml:space="preserve"> </w:t>
      </w:r>
      <w:r w:rsidRPr="00780DB9">
        <w:rPr>
          <w:rFonts w:ascii="Calibri" w:hAnsi="Calibri"/>
        </w:rPr>
        <w:t xml:space="preserve">or </w:t>
      </w:r>
      <w:proofErr w:type="gramStart"/>
      <w:r w:rsidRPr="00780DB9">
        <w:rPr>
          <w:rFonts w:ascii="Calibri" w:hAnsi="Calibri"/>
        </w:rPr>
        <w:t>teri</w:t>
      </w:r>
      <w:proofErr w:type="gramEnd"/>
      <w:r w:rsidRPr="00780DB9">
        <w:rPr>
          <w:rFonts w:ascii="Calibri" w:hAnsi="Calibri"/>
        </w:rPr>
        <w:t xml:space="preserve"> engelke at</w:t>
      </w:r>
      <w:r>
        <w:rPr>
          <w:rFonts w:ascii="Calibri" w:hAnsi="Calibri"/>
          <w:color w:val="FF0000"/>
        </w:rPr>
        <w:t xml:space="preserve"> </w:t>
      </w:r>
      <w:hyperlink r:id="rId6" w:history="1">
        <w:r w:rsidRPr="00116878">
          <w:rPr>
            <w:rStyle w:val="Hyperlink"/>
            <w:rFonts w:ascii="Calibri" w:hAnsi="Calibri"/>
          </w:rPr>
          <w:t>teri.engelke@education.wisc.edu</w:t>
        </w:r>
      </w:hyperlink>
      <w:r w:rsidRPr="00780DB9">
        <w:rPr>
          <w:rFonts w:ascii="Calibri" w:hAnsi="Calibri"/>
        </w:rPr>
        <w:t xml:space="preserve">. </w:t>
      </w:r>
    </w:p>
    <w:p w:rsidR="00AE4BFF" w:rsidRDefault="00AE4BFF" w:rsidP="00AE4BFF">
      <w:r>
        <w:t xml:space="preserve">All employees, faculty and staff are strongly encouraged to help make the University a drug-free workplace.  You can do this by learning about substance abuse (its dangers and warning signs), encouraging others to avoid substance abuse, and getting help if </w:t>
      </w:r>
      <w:proofErr w:type="gramStart"/>
      <w:r>
        <w:t>you need it—either</w:t>
      </w:r>
      <w:proofErr w:type="gramEnd"/>
      <w:r>
        <w:t xml:space="preserve"> for yourself or for someone you are concerned about.  Please review the “UW-Madison Compliance with the Drug-Free Schools &amp; Communities Act”, which is provided to all employees as part of their orientation to the University community.  This document can be found </w:t>
      </w:r>
      <w:proofErr w:type="gramStart"/>
      <w:r>
        <w:t>at:</w:t>
      </w:r>
      <w:proofErr w:type="gramEnd"/>
      <w:r w:rsidR="00C74063" w:rsidRPr="00C74063">
        <w:t xml:space="preserve"> </w:t>
      </w:r>
      <w:hyperlink r:id="rId7" w:history="1">
        <w:r w:rsidR="00C74063">
          <w:rPr>
            <w:rStyle w:val="Hyperlink"/>
          </w:rPr>
          <w:t>https://alcoholanddruginfo.students.wisc.edu/dfsac-act/</w:t>
        </w:r>
      </w:hyperlink>
      <w:r>
        <w:t>.</w:t>
      </w:r>
    </w:p>
    <w:p w:rsidR="00AE4BFF" w:rsidRDefault="00AE4BFF" w:rsidP="00AE4BFF">
      <w:r>
        <w:t xml:space="preserve">UW-Madison prohibits discrimination against applicants, employees, students and visitors to campus who wish to participate in University programs or activities.  Information about relevant law, policies, resources and complaint procedures and protected bases is available </w:t>
      </w:r>
      <w:proofErr w:type="gramStart"/>
      <w:r>
        <w:t>at:</w:t>
      </w:r>
      <w:proofErr w:type="gramEnd"/>
      <w:r>
        <w:t xml:space="preserve"> </w:t>
      </w:r>
      <w:hyperlink r:id="rId8" w:history="1">
        <w:r w:rsidRPr="00FA42F0">
          <w:rPr>
            <w:rStyle w:val="Hyperlink"/>
          </w:rPr>
          <w:t>http://www.oed.wisc.edu</w:t>
        </w:r>
      </w:hyperlink>
      <w:r>
        <w:t>.</w:t>
      </w:r>
    </w:p>
    <w:p w:rsidR="00AE4BFF" w:rsidRDefault="00AE4BFF" w:rsidP="00AE4BFF">
      <w:r>
        <w:t xml:space="preserve">Please report to </w:t>
      </w:r>
      <w:r w:rsidR="0063619B">
        <w:rPr>
          <w:color w:val="FF0000"/>
        </w:rPr>
        <w:t xml:space="preserve">Reports-to </w:t>
      </w:r>
      <w:r w:rsidR="00AD01A7">
        <w:rPr>
          <w:color w:val="FF0000"/>
        </w:rPr>
        <w:t>N</w:t>
      </w:r>
      <w:r w:rsidR="0063619B">
        <w:rPr>
          <w:color w:val="FF0000"/>
        </w:rPr>
        <w:t>ame</w:t>
      </w:r>
      <w:r w:rsidR="006478BB">
        <w:rPr>
          <w:color w:val="FF0000"/>
        </w:rPr>
        <w:t xml:space="preserve"> </w:t>
      </w:r>
      <w:r>
        <w:t xml:space="preserve">on </w:t>
      </w:r>
      <w:r w:rsidRPr="00EA5652">
        <w:rPr>
          <w:color w:val="FF0000"/>
        </w:rPr>
        <w:t>date</w:t>
      </w:r>
      <w:r>
        <w:t xml:space="preserve"> at </w:t>
      </w:r>
      <w:r w:rsidRPr="00EA5652">
        <w:rPr>
          <w:color w:val="FF0000"/>
        </w:rPr>
        <w:t>time</w:t>
      </w:r>
      <w:r>
        <w:t xml:space="preserve"> for assignment of your new duties and responsibilities. We trust your assignment with us will prove to be both challenging and rewarding.</w:t>
      </w:r>
    </w:p>
    <w:p w:rsidR="00AE4BFF" w:rsidRDefault="00AE4BFF" w:rsidP="00AE4BFF">
      <w:r>
        <w:t>Sincerely,</w:t>
      </w:r>
    </w:p>
    <w:p w:rsidR="00AE4BFF" w:rsidRDefault="00AE4BFF" w:rsidP="00AE4BFF">
      <w:r>
        <w:t>(Human Resources Manager/Representative)</w:t>
      </w:r>
    </w:p>
    <w:p w:rsidR="006478BB" w:rsidRDefault="006478BB" w:rsidP="006478BB">
      <w:pPr>
        <w:rPr>
          <w:rFonts w:ascii="Calibri" w:hAnsi="Calibri"/>
          <w:color w:val="FF0000"/>
        </w:rPr>
      </w:pPr>
      <w:r>
        <w:rPr>
          <w:rFonts w:ascii="Calibri" w:hAnsi="Calibri"/>
        </w:rPr>
        <w:lastRenderedPageBreak/>
        <w:t xml:space="preserve">Ref: </w:t>
      </w:r>
      <w:r>
        <w:rPr>
          <w:rFonts w:ascii="Calibri" w:hAnsi="Calibri"/>
          <w:color w:val="FF0000"/>
        </w:rPr>
        <w:t>JEMS Transaction ID #</w:t>
      </w:r>
    </w:p>
    <w:p w:rsidR="006B2764" w:rsidRDefault="006B2764" w:rsidP="006B2764">
      <w:pPr>
        <w:pStyle w:val="NoSpacing"/>
      </w:pPr>
      <w:r>
        <w:t xml:space="preserve">Attachments: </w:t>
      </w:r>
      <w:r>
        <w:tab/>
        <w:t>Letter of Offer Attachment</w:t>
      </w:r>
    </w:p>
    <w:p w:rsidR="006B2764" w:rsidRDefault="006B2764" w:rsidP="006B2764">
      <w:pPr>
        <w:pStyle w:val="NoSpacing"/>
      </w:pPr>
      <w:r>
        <w:tab/>
      </w:r>
      <w:r>
        <w:tab/>
      </w:r>
      <w:r>
        <w:t xml:space="preserve">University </w:t>
      </w:r>
      <w:r>
        <w:t>Staff Policies and Procedures</w:t>
      </w:r>
    </w:p>
    <w:p w:rsidR="006B2764" w:rsidRDefault="006B2764" w:rsidP="006B2764">
      <w:pPr>
        <w:pStyle w:val="NoSpacing"/>
      </w:pPr>
    </w:p>
    <w:p w:rsidR="006B2764" w:rsidRDefault="006B2764" w:rsidP="006B2764">
      <w:pPr>
        <w:pStyle w:val="NoSpacing"/>
      </w:pPr>
      <w:r>
        <w:t xml:space="preserve">Cc: </w:t>
      </w:r>
      <w:r>
        <w:tab/>
      </w:r>
      <w:r>
        <w:t>Supervisor/Manager</w:t>
      </w:r>
    </w:p>
    <w:p w:rsidR="006B2764" w:rsidRDefault="006B2764" w:rsidP="006B2764">
      <w:pPr>
        <w:pStyle w:val="NoSpacing"/>
        <w:ind w:firstLine="720"/>
      </w:pPr>
      <w:r>
        <w:t>Department Administrator/Human Resources</w:t>
      </w:r>
    </w:p>
    <w:p w:rsidR="006B2764" w:rsidRDefault="006B2764" w:rsidP="006B2764">
      <w:pPr>
        <w:pStyle w:val="NoSpacing"/>
        <w:ind w:firstLine="720"/>
      </w:pPr>
      <w:r>
        <w:t>School of Education Human Resources</w:t>
      </w:r>
    </w:p>
    <w:p w:rsidR="00AD5766" w:rsidRPr="006B2764" w:rsidRDefault="006B2764" w:rsidP="006B2764">
      <w:pPr>
        <w:pStyle w:val="NoSpacing"/>
        <w:rPr>
          <w:color w:val="95B3D7" w:themeColor="accent1" w:themeTint="99"/>
        </w:rPr>
      </w:pPr>
      <w:r>
        <w:tab/>
      </w:r>
      <w:r w:rsidRPr="006B2764">
        <w:rPr>
          <w:color w:val="548DD4" w:themeColor="text2" w:themeTint="99"/>
        </w:rPr>
        <w:t>(</w:t>
      </w:r>
      <w:proofErr w:type="gramStart"/>
      <w:r w:rsidRPr="006B2764">
        <w:rPr>
          <w:color w:val="548DD4" w:themeColor="text2" w:themeTint="99"/>
        </w:rPr>
        <w:t>others</w:t>
      </w:r>
      <w:proofErr w:type="gramEnd"/>
      <w:r w:rsidRPr="006B2764">
        <w:rPr>
          <w:color w:val="548DD4" w:themeColor="text2" w:themeTint="99"/>
        </w:rPr>
        <w:t xml:space="preserve"> as appropriate)</w:t>
      </w:r>
    </w:p>
    <w:sectPr w:rsidR="00AD5766" w:rsidRPr="006B2764" w:rsidSect="006B2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BFF"/>
    <w:rsid w:val="001E54D1"/>
    <w:rsid w:val="003A2EF2"/>
    <w:rsid w:val="0059039C"/>
    <w:rsid w:val="0063619B"/>
    <w:rsid w:val="006478BB"/>
    <w:rsid w:val="006B2764"/>
    <w:rsid w:val="00893E57"/>
    <w:rsid w:val="00945ABB"/>
    <w:rsid w:val="00AD01A7"/>
    <w:rsid w:val="00AD5766"/>
    <w:rsid w:val="00AE4BFF"/>
    <w:rsid w:val="00C74063"/>
    <w:rsid w:val="00D5322C"/>
    <w:rsid w:val="00DB6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B831"/>
  <w15:docId w15:val="{C905873B-8101-4E8A-B808-29228C379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BFF"/>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E4BFF"/>
    <w:rPr>
      <w:rFonts w:cs="Times New Roman"/>
      <w:color w:val="0000FF" w:themeColor="hyperlink"/>
      <w:u w:val="single"/>
    </w:rPr>
  </w:style>
  <w:style w:type="character" w:styleId="CommentReference">
    <w:name w:val="annotation reference"/>
    <w:basedOn w:val="DefaultParagraphFont"/>
    <w:uiPriority w:val="99"/>
    <w:rsid w:val="00DB6C95"/>
    <w:rPr>
      <w:rFonts w:cs="Times New Roman"/>
      <w:sz w:val="16"/>
      <w:szCs w:val="16"/>
    </w:rPr>
  </w:style>
  <w:style w:type="paragraph" w:styleId="CommentText">
    <w:name w:val="annotation text"/>
    <w:basedOn w:val="Normal"/>
    <w:link w:val="CommentTextChar"/>
    <w:uiPriority w:val="99"/>
    <w:rsid w:val="00DB6C95"/>
    <w:pPr>
      <w:spacing w:after="0" w:line="240" w:lineRule="auto"/>
    </w:pPr>
    <w:rPr>
      <w:rFonts w:ascii="Verdana" w:hAnsi="Verdana"/>
      <w:sz w:val="20"/>
      <w:szCs w:val="20"/>
    </w:rPr>
  </w:style>
  <w:style w:type="character" w:customStyle="1" w:styleId="CommentTextChar">
    <w:name w:val="Comment Text Char"/>
    <w:basedOn w:val="DefaultParagraphFont"/>
    <w:link w:val="CommentText"/>
    <w:uiPriority w:val="99"/>
    <w:rsid w:val="00DB6C95"/>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DB6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C95"/>
    <w:rPr>
      <w:rFonts w:ascii="Segoe UI" w:eastAsia="Times New Roman" w:hAnsi="Segoe UI" w:cs="Segoe UI"/>
      <w:sz w:val="18"/>
      <w:szCs w:val="18"/>
    </w:rPr>
  </w:style>
  <w:style w:type="paragraph" w:styleId="NoSpacing">
    <w:name w:val="No Spacing"/>
    <w:uiPriority w:val="1"/>
    <w:qFormat/>
    <w:rsid w:val="006B2764"/>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914614">
      <w:bodyDiv w:val="1"/>
      <w:marLeft w:val="0"/>
      <w:marRight w:val="0"/>
      <w:marTop w:val="0"/>
      <w:marBottom w:val="0"/>
      <w:divBdr>
        <w:top w:val="none" w:sz="0" w:space="0" w:color="auto"/>
        <w:left w:val="none" w:sz="0" w:space="0" w:color="auto"/>
        <w:bottom w:val="none" w:sz="0" w:space="0" w:color="auto"/>
        <w:right w:val="none" w:sz="0" w:space="0" w:color="auto"/>
      </w:divBdr>
    </w:div>
    <w:div w:id="147976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d.wisc.edu" TargetMode="External"/><Relationship Id="rId3" Type="http://schemas.openxmlformats.org/officeDocument/2006/relationships/webSettings" Target="webSettings.xml"/><Relationship Id="rId7" Type="http://schemas.openxmlformats.org/officeDocument/2006/relationships/hyperlink" Target="https://alcoholanddruginfo.students.wisc.edu/dfsac-a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ri.engelke@education.wisc.edu" TargetMode="External"/><Relationship Id="rId5" Type="http://schemas.openxmlformats.org/officeDocument/2006/relationships/hyperlink" Target="mailto:sarah.gomezrendon@wisc.edu" TargetMode="External"/><Relationship Id="rId10" Type="http://schemas.openxmlformats.org/officeDocument/2006/relationships/theme" Target="theme/theme1.xml"/><Relationship Id="rId4" Type="http://schemas.openxmlformats.org/officeDocument/2006/relationships/hyperlink" Target="https://compliance.wisc.edu/titleix/campus-policie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AIMS - University of Wisconsin - Madison</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Bowers</dc:creator>
  <cp:lastModifiedBy>teri engelke</cp:lastModifiedBy>
  <cp:revision>2</cp:revision>
  <dcterms:created xsi:type="dcterms:W3CDTF">2018-05-31T20:27:00Z</dcterms:created>
  <dcterms:modified xsi:type="dcterms:W3CDTF">2018-05-31T20:27:00Z</dcterms:modified>
</cp:coreProperties>
</file>